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6D10B1"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6027307"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E81217"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E81217">
        <w:rPr>
          <w:rFonts w:ascii="Arial" w:hAnsi="Arial" w:cs="Arial"/>
          <w:sz w:val="24"/>
        </w:rPr>
        <w:t xml:space="preserve">. </w:t>
      </w:r>
      <w:r w:rsidR="00691742" w:rsidRPr="00E81217">
        <w:rPr>
          <w:rFonts w:ascii="Arial" w:hAnsi="Arial" w:cs="Arial"/>
          <w:sz w:val="24"/>
        </w:rPr>
        <w:t>0</w:t>
      </w:r>
      <w:r w:rsidR="00E81217" w:rsidRPr="00E81217">
        <w:rPr>
          <w:rFonts w:ascii="Arial" w:hAnsi="Arial" w:cs="Arial"/>
          <w:sz w:val="24"/>
        </w:rPr>
        <w:t>46</w:t>
      </w:r>
      <w:r w:rsidRPr="00E81217">
        <w:rPr>
          <w:rFonts w:ascii="Arial" w:hAnsi="Arial" w:cs="Arial"/>
          <w:sz w:val="24"/>
        </w:rPr>
        <w:t>/</w:t>
      </w:r>
      <w:r w:rsidR="00504A86" w:rsidRPr="00E81217">
        <w:rPr>
          <w:rFonts w:ascii="Arial" w:hAnsi="Arial" w:cs="Arial"/>
          <w:sz w:val="24"/>
        </w:rPr>
        <w:t>201</w:t>
      </w:r>
      <w:r w:rsidR="00A319B8" w:rsidRPr="00E81217">
        <w:rPr>
          <w:rFonts w:ascii="Arial" w:hAnsi="Arial" w:cs="Arial"/>
          <w:sz w:val="24"/>
        </w:rPr>
        <w:t>7</w:t>
      </w:r>
    </w:p>
    <w:p w:rsidR="00C34E95" w:rsidRPr="00E81217" w:rsidRDefault="00C34E95" w:rsidP="00260F0D">
      <w:pPr>
        <w:spacing w:line="264" w:lineRule="auto"/>
        <w:rPr>
          <w:sz w:val="2"/>
        </w:rPr>
      </w:pPr>
    </w:p>
    <w:p w:rsidR="00490578" w:rsidRPr="00E81217" w:rsidRDefault="00902DE8" w:rsidP="00260F0D">
      <w:pPr>
        <w:pStyle w:val="Ttulo8"/>
        <w:spacing w:line="264" w:lineRule="auto"/>
        <w:rPr>
          <w:color w:val="auto"/>
          <w:sz w:val="20"/>
        </w:rPr>
      </w:pPr>
      <w:r w:rsidRPr="00E81217">
        <w:rPr>
          <w:color w:val="auto"/>
          <w:sz w:val="20"/>
        </w:rPr>
        <w:t>PROCESSO Nº</w:t>
      </w:r>
      <w:r w:rsidR="00A23903" w:rsidRPr="00E81217">
        <w:rPr>
          <w:color w:val="auto"/>
          <w:sz w:val="20"/>
        </w:rPr>
        <w:t xml:space="preserve"> </w:t>
      </w:r>
      <w:r w:rsidRPr="00E81217">
        <w:rPr>
          <w:color w:val="auto"/>
          <w:sz w:val="20"/>
        </w:rPr>
        <w:t>23110.00</w:t>
      </w:r>
      <w:r w:rsidR="00E81217" w:rsidRPr="00E81217">
        <w:rPr>
          <w:color w:val="auto"/>
          <w:sz w:val="20"/>
        </w:rPr>
        <w:t>7134</w:t>
      </w:r>
      <w:r w:rsidRPr="00E81217">
        <w:rPr>
          <w:color w:val="auto"/>
          <w:sz w:val="20"/>
        </w:rPr>
        <w:t>/</w:t>
      </w:r>
      <w:r w:rsidR="00504A86" w:rsidRPr="00E81217">
        <w:rPr>
          <w:color w:val="auto"/>
          <w:sz w:val="20"/>
        </w:rPr>
        <w:t>201</w:t>
      </w:r>
      <w:r w:rsidR="00A319B8" w:rsidRPr="00E81217">
        <w:rPr>
          <w:color w:val="auto"/>
          <w:sz w:val="20"/>
        </w:rPr>
        <w:t>7</w:t>
      </w:r>
      <w:r w:rsidRPr="00E81217">
        <w:rPr>
          <w:color w:val="auto"/>
          <w:sz w:val="20"/>
        </w:rPr>
        <w:t>-</w:t>
      </w:r>
      <w:r w:rsidR="00E81217" w:rsidRPr="00E81217">
        <w:rPr>
          <w:color w:val="auto"/>
          <w:sz w:val="20"/>
        </w:rPr>
        <w:t>66</w:t>
      </w:r>
    </w:p>
    <w:p w:rsidR="00395848" w:rsidRPr="00E81217"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E81217">
        <w:rPr>
          <w:rFonts w:ascii="Arial" w:hAnsi="Arial" w:cs="Arial"/>
          <w:sz w:val="22"/>
          <w:szCs w:val="22"/>
        </w:rPr>
        <w:t>Torna-se público, para conh</w:t>
      </w:r>
      <w:r w:rsidR="00691742" w:rsidRPr="00E81217">
        <w:rPr>
          <w:rFonts w:ascii="Arial" w:hAnsi="Arial" w:cs="Arial"/>
          <w:sz w:val="22"/>
          <w:szCs w:val="22"/>
        </w:rPr>
        <w:t>ecimento dos interessados, que a Fundação Universidade Federal de Pelotas</w:t>
      </w:r>
      <w:r w:rsidRPr="00E81217">
        <w:rPr>
          <w:rFonts w:ascii="Arial" w:hAnsi="Arial" w:cs="Arial"/>
          <w:sz w:val="22"/>
          <w:szCs w:val="22"/>
        </w:rPr>
        <w:t>, por meio da</w:t>
      </w:r>
      <w:r w:rsidR="00691742" w:rsidRPr="00E81217">
        <w:rPr>
          <w:rFonts w:ascii="Arial" w:hAnsi="Arial" w:cs="Arial"/>
          <w:sz w:val="22"/>
          <w:szCs w:val="22"/>
        </w:rPr>
        <w:t xml:space="preserve"> Comissão Permanente de Licitações, sediad</w:t>
      </w:r>
      <w:r w:rsidRPr="00E81217">
        <w:rPr>
          <w:rFonts w:ascii="Arial" w:hAnsi="Arial" w:cs="Arial"/>
          <w:sz w:val="22"/>
          <w:szCs w:val="22"/>
        </w:rPr>
        <w:t>a</w:t>
      </w:r>
      <w:r w:rsidR="00691742" w:rsidRPr="00E81217">
        <w:rPr>
          <w:rFonts w:ascii="Arial" w:hAnsi="Arial" w:cs="Arial"/>
          <w:sz w:val="22"/>
          <w:szCs w:val="22"/>
        </w:rPr>
        <w:t xml:space="preserve"> na Rua Gomes Carneiro, 01 – Campus Porto, Bairro Centro, Pelotas/RS, CEP 96010-610</w:t>
      </w:r>
      <w:r w:rsidRPr="00E81217">
        <w:rPr>
          <w:rFonts w:ascii="Arial" w:hAnsi="Arial" w:cs="Arial"/>
          <w:sz w:val="22"/>
          <w:szCs w:val="22"/>
        </w:rPr>
        <w:t xml:space="preserve">, </w:t>
      </w:r>
      <w:r w:rsidR="00FE2C48" w:rsidRPr="00E81217">
        <w:rPr>
          <w:rFonts w:ascii="Arial" w:hAnsi="Arial" w:cs="Arial"/>
          <w:sz w:val="22"/>
          <w:szCs w:val="22"/>
        </w:rPr>
        <w:t xml:space="preserve">telefone (53) </w:t>
      </w:r>
      <w:r w:rsidR="0066324E" w:rsidRPr="00E81217">
        <w:rPr>
          <w:rFonts w:ascii="Arial" w:hAnsi="Arial" w:cs="Arial"/>
          <w:sz w:val="22"/>
          <w:szCs w:val="22"/>
        </w:rPr>
        <w:t>3284-3924</w:t>
      </w:r>
      <w:r w:rsidR="00FE2C48" w:rsidRPr="00E81217">
        <w:rPr>
          <w:rFonts w:ascii="Arial" w:hAnsi="Arial" w:cs="Arial"/>
          <w:sz w:val="22"/>
          <w:szCs w:val="22"/>
        </w:rPr>
        <w:t xml:space="preserve">, </w:t>
      </w:r>
      <w:r w:rsidRPr="00E81217">
        <w:rPr>
          <w:rFonts w:ascii="Arial" w:hAnsi="Arial" w:cs="Arial"/>
          <w:sz w:val="22"/>
          <w:szCs w:val="22"/>
        </w:rPr>
        <w:t>realizará licitação</w:t>
      </w:r>
      <w:r w:rsidR="00691742" w:rsidRPr="00E81217">
        <w:rPr>
          <w:rFonts w:ascii="Arial" w:hAnsi="Arial" w:cs="Arial"/>
          <w:sz w:val="22"/>
          <w:szCs w:val="22"/>
        </w:rPr>
        <w:t>,</w:t>
      </w:r>
      <w:r w:rsidRPr="00E81217">
        <w:rPr>
          <w:rFonts w:ascii="Arial" w:hAnsi="Arial" w:cs="Arial"/>
          <w:sz w:val="22"/>
          <w:szCs w:val="22"/>
        </w:rPr>
        <w:t xml:space="preserve"> na modalidade PREGÃO, na forma ELETRÔNICA, </w:t>
      </w:r>
      <w:r w:rsidR="0069163D" w:rsidRPr="00E81217">
        <w:rPr>
          <w:rFonts w:ascii="Arial" w:hAnsi="Arial" w:cs="Arial"/>
          <w:sz w:val="22"/>
          <w:szCs w:val="22"/>
        </w:rPr>
        <w:t xml:space="preserve">tipo menor preço por item </w:t>
      </w:r>
      <w:r w:rsidR="00691742" w:rsidRPr="00E81217">
        <w:rPr>
          <w:rFonts w:ascii="Arial" w:hAnsi="Arial" w:cs="Arial"/>
          <w:sz w:val="22"/>
          <w:szCs w:val="22"/>
        </w:rPr>
        <w:t xml:space="preserve">para REGISTRO DE PREÇOS com validade de 12 (doze) meses, para </w:t>
      </w:r>
      <w:r w:rsidR="00B10C4D" w:rsidRPr="00E81217">
        <w:rPr>
          <w:rFonts w:ascii="Arial" w:hAnsi="Arial" w:cs="Arial"/>
          <w:b/>
          <w:sz w:val="22"/>
          <w:szCs w:val="22"/>
        </w:rPr>
        <w:t>AQUISIÇÃO DE MATERIAIS PARA MANUTENÇÃO EM COMPUTADORES</w:t>
      </w:r>
      <w:r w:rsidR="00B10C4D" w:rsidRPr="00E81217">
        <w:rPr>
          <w:rFonts w:ascii="Arial" w:hAnsi="Arial" w:cs="Arial"/>
          <w:sz w:val="22"/>
          <w:szCs w:val="22"/>
        </w:rPr>
        <w:t>, conforme pedido</w:t>
      </w:r>
      <w:r w:rsidR="00B10C4D">
        <w:rPr>
          <w:rFonts w:ascii="Arial" w:hAnsi="Arial" w:cs="Arial"/>
          <w:sz w:val="22"/>
          <w:szCs w:val="22"/>
        </w:rPr>
        <w:t>s</w:t>
      </w:r>
      <w:r w:rsidR="00B10C4D" w:rsidRPr="00E81217">
        <w:rPr>
          <w:rFonts w:ascii="Arial" w:hAnsi="Arial" w:cs="Arial"/>
          <w:sz w:val="22"/>
          <w:szCs w:val="22"/>
        </w:rPr>
        <w:t xml:space="preserve"> 384/2017 da Pró-Reitoria de Gestão da Informação e da Comunicação</w:t>
      </w:r>
      <w:r w:rsidR="00B10C4D">
        <w:rPr>
          <w:rFonts w:ascii="Arial" w:hAnsi="Arial" w:cs="Arial"/>
          <w:sz w:val="22"/>
          <w:szCs w:val="22"/>
        </w:rPr>
        <w:t xml:space="preserve"> - PROGIC e 754/2017 do Centro de Artes - CA</w:t>
      </w:r>
      <w:r w:rsidRPr="00E81217">
        <w:rPr>
          <w:rFonts w:ascii="Arial" w:hAnsi="Arial" w:cs="Arial"/>
          <w:sz w:val="22"/>
          <w:szCs w:val="22"/>
        </w:rPr>
        <w:t>, nos termos da Lei nº 10.520, de 17 de julho</w:t>
      </w:r>
      <w:r w:rsidRPr="00691742">
        <w:rPr>
          <w:rFonts w:ascii="Arial" w:hAnsi="Arial" w:cs="Arial"/>
          <w:color w:val="000000"/>
          <w:sz w:val="22"/>
          <w:szCs w:val="22"/>
        </w:rPr>
        <w:t xml:space="preserve">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E81217">
        <w:rPr>
          <w:rFonts w:ascii="Arial" w:hAnsi="Arial" w:cs="Arial"/>
          <w:sz w:val="22"/>
          <w:szCs w:val="22"/>
        </w:rPr>
        <w:t xml:space="preserve">, </w:t>
      </w:r>
      <w:r w:rsidR="00691742" w:rsidRPr="00E81217">
        <w:rPr>
          <w:rFonts w:ascii="Arial" w:hAnsi="Arial" w:cs="Arial"/>
          <w:sz w:val="22"/>
          <w:szCs w:val="22"/>
        </w:rPr>
        <w:t>do Decreto nº 7.174, de 12 de maio de 2010,</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E81217"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E81217">
        <w:rPr>
          <w:rFonts w:ascii="Arial" w:hAnsi="Arial" w:cs="Arial"/>
          <w:sz w:val="22"/>
          <w:szCs w:val="22"/>
        </w:rPr>
        <w:t>:</w:t>
      </w:r>
      <w:r w:rsidR="00C06B7C">
        <w:rPr>
          <w:rFonts w:ascii="Arial" w:hAnsi="Arial" w:cs="Arial"/>
          <w:b/>
          <w:bCs/>
          <w:sz w:val="22"/>
          <w:szCs w:val="22"/>
        </w:rPr>
        <w:t>25</w:t>
      </w:r>
      <w:r w:rsidR="00E81217" w:rsidRPr="00E81217">
        <w:rPr>
          <w:rFonts w:ascii="Arial" w:hAnsi="Arial" w:cs="Arial"/>
          <w:b/>
          <w:bCs/>
          <w:sz w:val="22"/>
          <w:szCs w:val="22"/>
        </w:rPr>
        <w:t>/09</w:t>
      </w:r>
      <w:r w:rsidRPr="00E81217">
        <w:rPr>
          <w:rFonts w:ascii="Arial" w:hAnsi="Arial" w:cs="Arial"/>
          <w:b/>
          <w:bCs/>
          <w:sz w:val="22"/>
          <w:szCs w:val="22"/>
        </w:rPr>
        <w:t>/</w:t>
      </w:r>
      <w:r w:rsidR="00504A86" w:rsidRPr="00E81217">
        <w:rPr>
          <w:rFonts w:ascii="Arial" w:hAnsi="Arial" w:cs="Arial"/>
          <w:b/>
          <w:bCs/>
          <w:sz w:val="22"/>
          <w:szCs w:val="22"/>
        </w:rPr>
        <w:t>201</w:t>
      </w:r>
      <w:r w:rsidR="00A319B8" w:rsidRPr="00E81217">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E81217">
        <w:rPr>
          <w:rFonts w:ascii="Arial" w:hAnsi="Arial" w:cs="Arial"/>
          <w:sz w:val="22"/>
          <w:szCs w:val="22"/>
        </w:rPr>
        <w:t xml:space="preserve">HORÁRIO: </w:t>
      </w:r>
      <w:r w:rsidRPr="00E81217">
        <w:rPr>
          <w:rFonts w:ascii="Arial" w:hAnsi="Arial" w:cs="Arial"/>
          <w:b/>
          <w:bCs/>
          <w:sz w:val="22"/>
          <w:szCs w:val="22"/>
        </w:rPr>
        <w:t>09:00 horas</w:t>
      </w:r>
      <w:r w:rsidRPr="003403F3">
        <w:rPr>
          <w:rFonts w:ascii="Arial" w:hAnsi="Arial" w:cs="Arial"/>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E914E3">
        <w:rPr>
          <w:color w:val="auto"/>
        </w:rPr>
        <w:t xml:space="preserve"> </w:t>
      </w:r>
      <w:r w:rsidR="00861A4A" w:rsidRPr="00E81217">
        <w:rPr>
          <w:rFonts w:cs="Arial"/>
          <w:b/>
        </w:rPr>
        <w:t>AQUISIÇÃO DE MATERIAIS PARA MANUTENÇÃO EM COMPUTADORES</w:t>
      </w:r>
      <w:r w:rsidR="00861A4A" w:rsidRPr="00E81217">
        <w:rPr>
          <w:rFonts w:cs="Arial"/>
        </w:rPr>
        <w:t>, conforme pedido</w:t>
      </w:r>
      <w:r w:rsidR="00861A4A">
        <w:rPr>
          <w:rFonts w:cs="Arial"/>
        </w:rPr>
        <w:t>s</w:t>
      </w:r>
      <w:r w:rsidR="00861A4A" w:rsidRPr="00E81217">
        <w:rPr>
          <w:rFonts w:cs="Arial"/>
        </w:rPr>
        <w:t xml:space="preserve"> 384/2017 da Pró-Reitoria de Gestão da Informação e da Comunicação</w:t>
      </w:r>
      <w:r w:rsidR="00861A4A">
        <w:rPr>
          <w:rFonts w:cs="Arial"/>
        </w:rPr>
        <w:t xml:space="preserve"> - PROGIC e 754/2017 do Centro de Artes - CA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r w:rsidR="00902DE8" w:rsidRPr="00AE50FC">
        <w:rPr>
          <w:rFonts w:ascii="Arial" w:hAnsi="Arial" w:cs="Arial"/>
          <w:b/>
          <w:sz w:val="22"/>
          <w:szCs w:val="22"/>
        </w:rPr>
        <w:t>UFPel</w:t>
      </w:r>
      <w:proofErr w:type="spell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Pr="00DB7505"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 xml:space="preserve">Compras </w:t>
      </w:r>
      <w:r w:rsidR="005C2B09" w:rsidRPr="00DB7505">
        <w:rPr>
          <w:b/>
          <w:color w:val="auto"/>
        </w:rPr>
        <w:t>Governamentais</w:t>
      </w:r>
      <w:r w:rsidRPr="00DB7505">
        <w:rPr>
          <w:b/>
          <w:color w:val="auto"/>
        </w:rPr>
        <w:t>, valerá o primeiro</w:t>
      </w:r>
      <w:r w:rsidRPr="00DB7505">
        <w:rPr>
          <w:color w:val="auto"/>
        </w:rPr>
        <w:t>.</w:t>
      </w:r>
    </w:p>
    <w:p w:rsidR="00EF61B8" w:rsidRPr="00DB7505"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DB7505">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DB7505"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DB7505">
        <w:rPr>
          <w:rFonts w:ascii="Arial" w:hAnsi="Arial" w:cs="Arial"/>
          <w:sz w:val="22"/>
          <w:szCs w:val="22"/>
        </w:rPr>
        <w:t xml:space="preserve">Este Pregão possui </w:t>
      </w:r>
      <w:r w:rsidRPr="00DB7505">
        <w:rPr>
          <w:rFonts w:ascii="Arial" w:hAnsi="Arial" w:cs="Arial"/>
          <w:b/>
          <w:sz w:val="22"/>
          <w:szCs w:val="22"/>
        </w:rPr>
        <w:t>TRATAMENTO DIFERENCIADO – Benefício Tipo I</w:t>
      </w:r>
      <w:r w:rsidRPr="00DB7505">
        <w:rPr>
          <w:rFonts w:ascii="Arial" w:hAnsi="Arial" w:cs="Arial"/>
          <w:sz w:val="22"/>
          <w:szCs w:val="22"/>
        </w:rPr>
        <w:t xml:space="preserve"> – Contratação exclusiva para ME/EPP e Cooperativas de acordo com o </w:t>
      </w:r>
      <w:r w:rsidR="00284119" w:rsidRPr="00DB7505">
        <w:rPr>
          <w:rFonts w:ascii="Arial" w:hAnsi="Arial" w:cs="Arial"/>
          <w:sz w:val="22"/>
          <w:szCs w:val="22"/>
        </w:rPr>
        <w:t>Decreto nº 8.538/2015</w:t>
      </w:r>
      <w:r w:rsidRPr="00DB7505">
        <w:rPr>
          <w:rFonts w:ascii="Arial" w:hAnsi="Arial" w:cs="Arial"/>
          <w:sz w:val="22"/>
          <w:szCs w:val="22"/>
        </w:rPr>
        <w:t xml:space="preserve">, devido ao valor </w:t>
      </w:r>
      <w:r w:rsidR="00122902" w:rsidRPr="00DB7505">
        <w:rPr>
          <w:rFonts w:ascii="Arial" w:hAnsi="Arial" w:cs="Arial"/>
          <w:sz w:val="22"/>
          <w:szCs w:val="22"/>
        </w:rPr>
        <w:t>de cada item</w:t>
      </w:r>
      <w:r w:rsidRPr="00DB7505">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284531"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lastRenderedPageBreak/>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C87E6D" w:rsidRDefault="00A77E33" w:rsidP="00CB7821">
      <w:pPr>
        <w:pStyle w:val="PargrafodaLista"/>
        <w:numPr>
          <w:ilvl w:val="2"/>
          <w:numId w:val="5"/>
        </w:numPr>
        <w:snapToGrid w:val="0"/>
        <w:spacing w:before="120" w:after="120" w:line="276" w:lineRule="auto"/>
        <w:jc w:val="both"/>
        <w:rPr>
          <w:rFonts w:ascii="Arial" w:hAnsi="Arial" w:cs="Arial"/>
          <w:color w:val="FF0000"/>
          <w:sz w:val="22"/>
          <w:szCs w:val="22"/>
        </w:rPr>
      </w:pPr>
      <w:r w:rsidRPr="00C87E6D">
        <w:rPr>
          <w:rFonts w:ascii="Arial" w:hAnsi="Arial" w:cs="Arial"/>
          <w:sz w:val="22"/>
          <w:szCs w:val="22"/>
        </w:rPr>
        <w:lastRenderedPageBreak/>
        <w:t>V</w:t>
      </w:r>
      <w:r w:rsidR="003D5DDC" w:rsidRPr="00C87E6D">
        <w:rPr>
          <w:rFonts w:ascii="Arial" w:hAnsi="Arial" w:cs="Arial"/>
          <w:sz w:val="22"/>
          <w:szCs w:val="22"/>
        </w:rPr>
        <w:t>alor</w:t>
      </w:r>
      <w:r w:rsidRPr="00C87E6D">
        <w:rPr>
          <w:rFonts w:ascii="Arial" w:hAnsi="Arial" w:cs="Arial"/>
          <w:sz w:val="22"/>
          <w:szCs w:val="22"/>
        </w:rPr>
        <w:t xml:space="preserve"> </w:t>
      </w:r>
      <w:r w:rsidR="009D3251" w:rsidRPr="00C87E6D">
        <w:rPr>
          <w:rFonts w:ascii="Arial" w:hAnsi="Arial" w:cs="Arial"/>
          <w:b/>
          <w:sz w:val="22"/>
          <w:szCs w:val="22"/>
        </w:rPr>
        <w:t>UNITÁRIO</w:t>
      </w:r>
      <w:r w:rsidRPr="00C87E6D">
        <w:rPr>
          <w:rFonts w:ascii="Arial" w:hAnsi="Arial" w:cs="Arial"/>
          <w:b/>
          <w:sz w:val="22"/>
          <w:szCs w:val="22"/>
        </w:rPr>
        <w:t xml:space="preserve"> </w:t>
      </w:r>
      <w:r w:rsidR="00013426" w:rsidRPr="00C87E6D">
        <w:rPr>
          <w:rFonts w:ascii="Arial" w:hAnsi="Arial" w:cs="Arial"/>
          <w:sz w:val="22"/>
          <w:szCs w:val="22"/>
        </w:rPr>
        <w:t>do item</w:t>
      </w:r>
      <w:r w:rsidR="00C87E6D">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C87E6D">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C87E6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C87E6D">
        <w:rPr>
          <w:rFonts w:ascii="Arial" w:hAnsi="Arial" w:cs="Arial"/>
          <w:sz w:val="22"/>
          <w:szCs w:val="22"/>
        </w:rPr>
        <w:t>o modelo, prazo de validade ou de garantia, número do registro ou inscrição do bem no órgã</w:t>
      </w:r>
      <w:r w:rsidR="00AC4090" w:rsidRPr="00C87E6D">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F94088" w:rsidRPr="00D56644" w:rsidRDefault="00F94088" w:rsidP="00D273F1">
      <w:pPr>
        <w:pStyle w:val="PargrafodaLista"/>
        <w:numPr>
          <w:ilvl w:val="1"/>
          <w:numId w:val="5"/>
        </w:numPr>
        <w:spacing w:before="120" w:after="120" w:line="276" w:lineRule="auto"/>
        <w:contextualSpacing/>
        <w:jc w:val="both"/>
        <w:rPr>
          <w:rFonts w:ascii="Arial" w:hAnsi="Arial" w:cs="Arial"/>
          <w:sz w:val="22"/>
          <w:szCs w:val="22"/>
        </w:rPr>
      </w:pPr>
      <w:r w:rsidRPr="00D56644">
        <w:rPr>
          <w:rFonts w:ascii="Arial" w:hAnsi="Arial" w:cs="Arial"/>
          <w:sz w:val="22"/>
          <w:szCs w:val="22"/>
        </w:rPr>
        <w:t xml:space="preserve">O licitante deverá declarar, para cada item, em campo próprio do sistema COMPRASNET, se o produto ofertado é beneficiado por um dos critérios de </w:t>
      </w:r>
      <w:r w:rsidR="00D56644" w:rsidRPr="00D56644">
        <w:rPr>
          <w:rFonts w:ascii="Arial" w:hAnsi="Arial" w:cs="Arial"/>
          <w:sz w:val="22"/>
          <w:szCs w:val="22"/>
        </w:rPr>
        <w:t>direito de preferência na contratação, regulamentado pelo Decreto n° 7.174 de 12 de maio de 2010.</w:t>
      </w:r>
      <w:r w:rsidRPr="00D56644">
        <w:rPr>
          <w:rFonts w:ascii="Arial" w:hAnsi="Arial" w:cs="Arial"/>
          <w:sz w:val="22"/>
          <w:szCs w:val="22"/>
        </w:rPr>
        <w:t xml:space="preserve"> </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lastRenderedPageBreak/>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 xml:space="preserve">Quando houver propostas beneficiadas com as </w:t>
      </w:r>
      <w:r w:rsidRPr="000754CF">
        <w:rPr>
          <w:rFonts w:ascii="Arial" w:hAnsi="Arial" w:cs="Arial"/>
          <w:color w:val="000000"/>
          <w:sz w:val="22"/>
          <w:szCs w:val="22"/>
        </w:rPr>
        <w:t>margens de preferência em relação ao produto estrangeiro</w:t>
      </w:r>
      <w:r w:rsidRPr="008A7F04">
        <w:rPr>
          <w:rFonts w:ascii="Arial" w:hAnsi="Arial" w:cs="Arial"/>
          <w:color w:val="000000"/>
          <w:sz w:val="22"/>
          <w:szCs w:val="22"/>
        </w:rPr>
        <w:t>,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AC3432" w:rsidRPr="00D21812" w:rsidRDefault="00AC3432" w:rsidP="00AC3432">
      <w:pPr>
        <w:pStyle w:val="PargrafodaLista"/>
        <w:numPr>
          <w:ilvl w:val="1"/>
          <w:numId w:val="5"/>
        </w:numPr>
        <w:spacing w:before="120" w:after="120" w:line="276" w:lineRule="auto"/>
        <w:jc w:val="both"/>
        <w:rPr>
          <w:rFonts w:ascii="Arial" w:hAnsi="Arial" w:cs="Arial"/>
          <w:sz w:val="22"/>
          <w:szCs w:val="22"/>
        </w:rPr>
      </w:pPr>
      <w:r w:rsidRPr="00D21812">
        <w:rPr>
          <w:rFonts w:ascii="Arial" w:hAnsi="Arial" w:cs="Arial"/>
          <w:b/>
          <w:sz w:val="22"/>
          <w:szCs w:val="22"/>
          <w:u w:val="single"/>
        </w:rPr>
        <w:t>Para a aquisição de bens comuns de informática e automação</w:t>
      </w:r>
      <w:r w:rsidRPr="00D21812">
        <w:rPr>
          <w:rFonts w:ascii="Arial" w:hAnsi="Arial" w:cs="Arial"/>
          <w:sz w:val="22"/>
          <w:szCs w:val="22"/>
        </w:rPr>
        <w:t>, definidos no art. 16-A da Lei n° 8.248, de 1991, será assegurado o direito de preferência previsto no seu artigo 3º, conforme procedimento estabelecido nos artigos 5° e 8° do Decreto n° 7.174, de 2010.</w:t>
      </w:r>
    </w:p>
    <w:p w:rsidR="00AC3432" w:rsidRPr="00D21812" w:rsidRDefault="00AC3432" w:rsidP="00AC3432">
      <w:pPr>
        <w:pStyle w:val="PargrafodaLista"/>
        <w:numPr>
          <w:ilvl w:val="2"/>
          <w:numId w:val="5"/>
        </w:numPr>
        <w:spacing w:before="120" w:after="120" w:line="276" w:lineRule="auto"/>
        <w:jc w:val="both"/>
        <w:rPr>
          <w:rFonts w:ascii="Arial" w:hAnsi="Arial" w:cs="Arial"/>
          <w:sz w:val="22"/>
          <w:szCs w:val="22"/>
        </w:rPr>
      </w:pPr>
      <w:r w:rsidRPr="00D21812">
        <w:rPr>
          <w:rFonts w:ascii="Arial" w:hAnsi="Arial" w:cs="Arial"/>
          <w:sz w:val="22"/>
          <w:szCs w:val="22"/>
        </w:rPr>
        <w:t>Quando aplicada a margem de preferência a que se refere o Decreto nº 7.546, de 2 de agosto de 2011, não se aplicará o desempate previsto no Decreto nº 7.174, de 2010.</w:t>
      </w:r>
    </w:p>
    <w:p w:rsidR="00505B09" w:rsidRPr="00CA0F85" w:rsidRDefault="00CA0F85" w:rsidP="00CA0F85">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6.17.</w:t>
      </w:r>
      <w:r>
        <w:rPr>
          <w:rFonts w:ascii="Arial" w:hAnsi="Arial" w:cs="Arial"/>
          <w:sz w:val="22"/>
          <w:szCs w:val="22"/>
        </w:rPr>
        <w:tab/>
      </w:r>
      <w:r w:rsidR="00505B09" w:rsidRPr="00CA0F85">
        <w:rPr>
          <w:rFonts w:ascii="Arial" w:hAnsi="Arial" w:cs="Arial"/>
          <w:sz w:val="22"/>
          <w:szCs w:val="22"/>
        </w:rPr>
        <w:t>A proposta deverá conter:</w:t>
      </w:r>
    </w:p>
    <w:p w:rsidR="00505B09" w:rsidRPr="00CA0F85" w:rsidRDefault="00CA0F85" w:rsidP="00CA0F85">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6.18.1.</w:t>
      </w:r>
      <w:r>
        <w:rPr>
          <w:rFonts w:ascii="Arial" w:hAnsi="Arial" w:cs="Arial"/>
          <w:sz w:val="22"/>
          <w:szCs w:val="22"/>
        </w:rPr>
        <w:tab/>
      </w:r>
      <w:r w:rsidR="00505B09" w:rsidRPr="00CA0F85">
        <w:rPr>
          <w:rFonts w:ascii="Arial" w:hAnsi="Arial" w:cs="Arial"/>
          <w:sz w:val="22"/>
          <w:szCs w:val="22"/>
        </w:rPr>
        <w:t>Especificação clara do objeto de acordo com o Termo de Referência em anexo ao presente Edital.</w:t>
      </w:r>
    </w:p>
    <w:p w:rsidR="00505B09" w:rsidRPr="00CA0F85" w:rsidRDefault="00CA0F85" w:rsidP="00CA0F85">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6.18.2.</w:t>
      </w:r>
      <w:r>
        <w:rPr>
          <w:rFonts w:ascii="Arial" w:hAnsi="Arial" w:cs="Arial"/>
          <w:sz w:val="22"/>
          <w:szCs w:val="22"/>
        </w:rPr>
        <w:tab/>
      </w:r>
      <w:r w:rsidR="00505B09" w:rsidRPr="00CA0F85">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307C7F" w:rsidRDefault="00CB0A19"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307C7F">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307C7F">
        <w:rPr>
          <w:rFonts w:ascii="Arial" w:hAnsi="Arial" w:cs="Arial"/>
          <w:bCs/>
          <w:iCs/>
          <w:color w:val="548DD4" w:themeColor="text2" w:themeTint="99"/>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307C7F">
        <w:rPr>
          <w:rFonts w:ascii="Arial" w:hAnsi="Arial" w:cs="Arial"/>
          <w:bCs/>
          <w:iCs/>
          <w:sz w:val="22"/>
          <w:szCs w:val="22"/>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4C0FBA" w:rsidRDefault="005F074C"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307C7F">
        <w:rPr>
          <w:rFonts w:ascii="Arial" w:hAnsi="Arial" w:cs="Arial"/>
          <w:i/>
          <w:sz w:val="22"/>
          <w:szCs w:val="22"/>
          <w:lang w:eastAsia="en-US"/>
        </w:rPr>
        <w:t xml:space="preserve">o modelo, tipo, procedência, garantia ou validade, </w:t>
      </w:r>
      <w:r w:rsidRPr="00307C7F">
        <w:rPr>
          <w:rFonts w:ascii="Arial" w:hAnsi="Arial" w:cs="Arial"/>
          <w:sz w:val="22"/>
          <w:szCs w:val="22"/>
          <w:lang w:eastAsia="en-US"/>
        </w:rPr>
        <w:t>além de outras informações pertinentes, a exemplo de catálogos, folhetos ou propostas.</w:t>
      </w:r>
      <w:r w:rsidRPr="004C0FBA">
        <w:rPr>
          <w:rFonts w:ascii="Arial" w:hAnsi="Arial" w:cs="Arial"/>
          <w:color w:val="FF0000"/>
          <w:sz w:val="22"/>
          <w:szCs w:val="22"/>
          <w:lang w:eastAsia="en-US"/>
        </w:rPr>
        <w:t xml:space="preserve">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F42BB" w:rsidRPr="00D736E2" w:rsidRDefault="00F83660" w:rsidP="00F83660">
      <w:pPr>
        <w:tabs>
          <w:tab w:val="left" w:pos="567"/>
        </w:tabs>
        <w:autoSpaceDE w:val="0"/>
        <w:snapToGrid w:val="0"/>
        <w:spacing w:before="120" w:after="120" w:line="276" w:lineRule="auto"/>
        <w:jc w:val="both"/>
        <w:rPr>
          <w:rFonts w:ascii="Arial" w:hAnsi="Arial" w:cs="Arial"/>
          <w:bCs/>
          <w:iCs/>
          <w:sz w:val="22"/>
          <w:szCs w:val="22"/>
          <w:u w:val="single"/>
        </w:rPr>
      </w:pPr>
      <w:r w:rsidRPr="00D736E2">
        <w:rPr>
          <w:rFonts w:ascii="Arial" w:hAnsi="Arial" w:cs="Arial"/>
          <w:bCs/>
          <w:iCs/>
          <w:sz w:val="22"/>
          <w:szCs w:val="22"/>
        </w:rPr>
        <w:t>7.3.</w:t>
      </w:r>
      <w:r w:rsidRPr="00D736E2">
        <w:rPr>
          <w:rFonts w:ascii="Arial" w:hAnsi="Arial" w:cs="Arial"/>
          <w:bCs/>
          <w:iCs/>
          <w:sz w:val="22"/>
          <w:szCs w:val="22"/>
        </w:rPr>
        <w:tab/>
      </w:r>
      <w:r w:rsidR="006F42BB" w:rsidRPr="00D736E2">
        <w:rPr>
          <w:rFonts w:ascii="Arial" w:hAnsi="Arial" w:cs="Arial"/>
          <w:bCs/>
          <w:iCs/>
          <w:sz w:val="22"/>
          <w:szCs w:val="22"/>
        </w:rPr>
        <w:t xml:space="preserve">Caso a proposta classificada em primeiro lugar tenha se beneficiado da aplicação </w:t>
      </w:r>
      <w:r w:rsidR="00D21812" w:rsidRPr="00D736E2">
        <w:rPr>
          <w:rFonts w:ascii="Arial" w:hAnsi="Arial" w:cs="Arial"/>
          <w:bCs/>
          <w:iCs/>
          <w:sz w:val="22"/>
          <w:szCs w:val="22"/>
        </w:rPr>
        <w:t>do direito</w:t>
      </w:r>
      <w:r w:rsidR="006F42BB" w:rsidRPr="00D736E2">
        <w:rPr>
          <w:rFonts w:ascii="Arial" w:hAnsi="Arial" w:cs="Arial"/>
          <w:bCs/>
          <w:iCs/>
          <w:sz w:val="22"/>
          <w:szCs w:val="22"/>
        </w:rPr>
        <w:t xml:space="preserve"> de preferência</w:t>
      </w:r>
      <w:r w:rsidR="00D21812" w:rsidRPr="00D736E2">
        <w:rPr>
          <w:rFonts w:ascii="Arial" w:hAnsi="Arial" w:cs="Arial"/>
          <w:bCs/>
          <w:iCs/>
          <w:sz w:val="22"/>
          <w:szCs w:val="22"/>
        </w:rPr>
        <w:t xml:space="preserve"> previsto no </w:t>
      </w:r>
      <w:r w:rsidR="00D21812" w:rsidRPr="00D736E2">
        <w:rPr>
          <w:rFonts w:ascii="Arial" w:hAnsi="Arial" w:cs="Arial"/>
          <w:sz w:val="22"/>
          <w:szCs w:val="22"/>
        </w:rPr>
        <w:t xml:space="preserve">Decreto n° 7.174, </w:t>
      </w:r>
      <w:r w:rsidR="00D736E2">
        <w:rPr>
          <w:rFonts w:ascii="Arial" w:hAnsi="Arial" w:cs="Arial"/>
          <w:sz w:val="22"/>
          <w:szCs w:val="22"/>
        </w:rPr>
        <w:t xml:space="preserve">de 12 de maio </w:t>
      </w:r>
      <w:r w:rsidR="00D21812" w:rsidRPr="00D736E2">
        <w:rPr>
          <w:rFonts w:ascii="Arial" w:hAnsi="Arial" w:cs="Arial"/>
          <w:sz w:val="22"/>
          <w:szCs w:val="22"/>
        </w:rPr>
        <w:t>de 2010</w:t>
      </w:r>
      <w:r w:rsidR="006F42BB" w:rsidRPr="00D736E2">
        <w:rPr>
          <w:rFonts w:ascii="Arial" w:hAnsi="Arial" w:cs="Arial"/>
          <w:bCs/>
          <w:iCs/>
          <w:sz w:val="22"/>
          <w:szCs w:val="22"/>
        </w:rPr>
        <w:t xml:space="preserve">, o Pregoeiro solicitará ao licitante que envie imediatamente, por meio eletrônico, com posterior encaminhamento por via postal, o documento comprobatório </w:t>
      </w:r>
      <w:r w:rsidR="00D21812" w:rsidRPr="00D736E2">
        <w:rPr>
          <w:rFonts w:ascii="Arial" w:hAnsi="Arial" w:cs="Arial"/>
          <w:bCs/>
          <w:iCs/>
          <w:sz w:val="22"/>
          <w:szCs w:val="22"/>
        </w:rPr>
        <w:t>do atendimento ao Processo Produtivo Básico (PPB)</w:t>
      </w:r>
      <w:r w:rsidR="00D736E2" w:rsidRPr="00D736E2">
        <w:rPr>
          <w:rFonts w:ascii="Arial" w:hAnsi="Arial" w:cs="Arial"/>
          <w:bCs/>
          <w:iCs/>
          <w:sz w:val="22"/>
          <w:szCs w:val="22"/>
        </w:rPr>
        <w:t xml:space="preserve"> dos bens de informática e automação</w:t>
      </w:r>
      <w:r w:rsidR="006F42BB" w:rsidRPr="00D736E2">
        <w:rPr>
          <w:rFonts w:ascii="Arial" w:hAnsi="Arial" w:cs="Arial"/>
          <w:bCs/>
          <w:iCs/>
          <w:sz w:val="22"/>
          <w:szCs w:val="22"/>
        </w:rPr>
        <w:t>, nos termos do</w:t>
      </w:r>
      <w:r w:rsidRPr="00D736E2">
        <w:rPr>
          <w:rFonts w:ascii="Arial" w:hAnsi="Arial" w:cs="Arial"/>
          <w:sz w:val="22"/>
          <w:szCs w:val="22"/>
        </w:rPr>
        <w:t xml:space="preserve"> </w:t>
      </w:r>
      <w:r w:rsidR="00D736E2" w:rsidRPr="00D736E2">
        <w:rPr>
          <w:rFonts w:ascii="Arial" w:hAnsi="Arial" w:cs="Arial"/>
          <w:sz w:val="22"/>
          <w:szCs w:val="22"/>
        </w:rPr>
        <w:t xml:space="preserve">art. 7º, parágrafo único, do </w:t>
      </w:r>
      <w:r w:rsidRPr="00D736E2">
        <w:rPr>
          <w:rFonts w:ascii="Arial" w:hAnsi="Arial" w:cs="Arial"/>
          <w:sz w:val="22"/>
          <w:szCs w:val="22"/>
        </w:rPr>
        <w:t>Decreto n° 7.174, de 2010</w:t>
      </w:r>
      <w:r w:rsidR="00D21812" w:rsidRPr="00D736E2">
        <w:rPr>
          <w:rFonts w:ascii="Arial" w:hAnsi="Arial" w:cs="Arial"/>
          <w:sz w:val="22"/>
          <w:szCs w:val="22"/>
        </w:rPr>
        <w:t>.</w:t>
      </w:r>
    </w:p>
    <w:p w:rsidR="006F42BB" w:rsidRPr="003D3D8A" w:rsidRDefault="006F42BB" w:rsidP="00AC3432">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3D3D8A">
        <w:rPr>
          <w:rFonts w:ascii="Arial" w:hAnsi="Arial" w:cs="Arial"/>
          <w:bCs/>
          <w:iCs/>
          <w:sz w:val="22"/>
          <w:szCs w:val="22"/>
        </w:rPr>
        <w:t xml:space="preserve">O licitante que não apresentar o documento comprobatório, ou cujo produto não atender aos regulamentos técnicos pertinentes e normas técnicas brasileiras aplicáveis, não poderá usufruir da aplicação </w:t>
      </w:r>
      <w:r w:rsidR="003D3D8A" w:rsidRPr="003D3D8A">
        <w:rPr>
          <w:rFonts w:ascii="Arial" w:hAnsi="Arial" w:cs="Arial"/>
          <w:bCs/>
          <w:iCs/>
          <w:sz w:val="22"/>
          <w:szCs w:val="22"/>
        </w:rPr>
        <w:t>do direito de preferência na contratação</w:t>
      </w:r>
      <w:r w:rsidRPr="003D3D8A">
        <w:rPr>
          <w:rFonts w:ascii="Arial" w:hAnsi="Arial" w:cs="Arial"/>
          <w:bCs/>
          <w:iCs/>
          <w:sz w:val="22"/>
          <w:szCs w:val="22"/>
        </w:rPr>
        <w:t>, sem prejuízo das penalidades cabíveis.</w:t>
      </w:r>
    </w:p>
    <w:p w:rsidR="006F42BB" w:rsidRPr="003D3D8A" w:rsidRDefault="006F42BB" w:rsidP="00AC3432">
      <w:pPr>
        <w:pStyle w:val="PargrafodaLista"/>
        <w:numPr>
          <w:ilvl w:val="2"/>
          <w:numId w:val="12"/>
        </w:numPr>
        <w:tabs>
          <w:tab w:val="left" w:pos="1440"/>
        </w:tabs>
        <w:autoSpaceDE w:val="0"/>
        <w:snapToGrid w:val="0"/>
        <w:spacing w:before="120" w:after="120" w:line="276" w:lineRule="auto"/>
        <w:jc w:val="both"/>
        <w:rPr>
          <w:rFonts w:ascii="Arial" w:hAnsi="Arial" w:cs="Arial"/>
          <w:bCs/>
          <w:iCs/>
          <w:sz w:val="22"/>
          <w:szCs w:val="22"/>
        </w:rPr>
      </w:pPr>
      <w:r w:rsidRPr="003D3D8A">
        <w:rPr>
          <w:rFonts w:ascii="Arial" w:hAnsi="Arial" w:cs="Arial"/>
          <w:bCs/>
          <w:iCs/>
          <w:sz w:val="22"/>
          <w:szCs w:val="22"/>
        </w:rPr>
        <w:t xml:space="preserve">Nessa hipótese, bem como em caso de inabilitação do licitante, as propostas serão reclassificadas, para fins de nova aplicação </w:t>
      </w:r>
      <w:r w:rsidR="003D3D8A" w:rsidRPr="003D3D8A">
        <w:rPr>
          <w:rFonts w:ascii="Arial" w:hAnsi="Arial" w:cs="Arial"/>
          <w:bCs/>
          <w:iCs/>
          <w:sz w:val="22"/>
          <w:szCs w:val="22"/>
        </w:rPr>
        <w:t>do direito de preferência</w:t>
      </w:r>
      <w:r w:rsidRPr="003D3D8A">
        <w:rPr>
          <w:rFonts w:ascii="Arial" w:hAnsi="Arial" w:cs="Arial"/>
          <w:bCs/>
          <w:iCs/>
          <w:sz w:val="22"/>
          <w:szCs w:val="22"/>
        </w:rPr>
        <w:t>.</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 xml:space="preserve"> 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lastRenderedPageBreak/>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lastRenderedPageBreak/>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307C7F">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307C7F">
        <w:rPr>
          <w:color w:val="auto"/>
        </w:rPr>
        <w:t>0</w:t>
      </w:r>
      <w:r w:rsidR="00307C7F" w:rsidRPr="00307C7F">
        <w:rPr>
          <w:color w:val="auto"/>
        </w:rPr>
        <w:t>46</w:t>
      </w:r>
      <w:r w:rsidRPr="00307C7F">
        <w:rPr>
          <w:color w:val="auto"/>
        </w:rPr>
        <w:t>/</w:t>
      </w:r>
      <w:r w:rsidR="00A319B8" w:rsidRPr="00307C7F">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475360" w:rsidRPr="00307C7F">
        <w:rPr>
          <w:rFonts w:ascii="Arial" w:hAnsi="Arial" w:cs="Arial"/>
          <w:sz w:val="22"/>
        </w:rPr>
        <w:t>itens 8.5.1 a 8.5.4</w:t>
      </w:r>
      <w:r w:rsidR="00C707E3" w:rsidRPr="00307C7F">
        <w:rPr>
          <w:rFonts w:ascii="Arial" w:hAnsi="Arial" w:cs="Arial"/>
          <w:sz w:val="22"/>
        </w:rPr>
        <w:t xml:space="preserve"> do edital, será obrigatório o envio de declaração original para o endereço constante do item </w:t>
      </w:r>
      <w:r w:rsidR="00475360" w:rsidRPr="00307C7F">
        <w:rPr>
          <w:rFonts w:ascii="Arial" w:hAnsi="Arial" w:cs="Arial"/>
          <w:sz w:val="22"/>
        </w:rPr>
        <w:t xml:space="preserve">8.3.1 </w:t>
      </w:r>
      <w:r w:rsidR="00C707E3" w:rsidRPr="00307C7F">
        <w:rPr>
          <w:rFonts w:ascii="Arial" w:hAnsi="Arial" w:cs="Arial"/>
          <w:sz w:val="22"/>
        </w:rPr>
        <w:t>do</w:t>
      </w:r>
      <w:r w:rsidR="00C707E3" w:rsidRPr="00A101B7">
        <w:rPr>
          <w:rFonts w:ascii="Arial" w:hAnsi="Arial" w:cs="Arial"/>
          <w:sz w:val="22"/>
        </w:rPr>
        <w:t xml:space="preserve">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lastRenderedPageBreak/>
        <w:t xml:space="preserve">A documentação a ser enviada após a fase de lances, conforme subitem </w:t>
      </w:r>
      <w:r w:rsidR="006E5B4E" w:rsidRPr="00307C7F">
        <w:rPr>
          <w:rFonts w:ascii="Arial" w:hAnsi="Arial" w:cs="Arial"/>
          <w:b/>
          <w:sz w:val="22"/>
          <w:szCs w:val="22"/>
        </w:rPr>
        <w:t>8.3</w:t>
      </w:r>
      <w:r w:rsidRPr="00A101B7">
        <w:rPr>
          <w:rFonts w:ascii="Arial" w:hAnsi="Arial" w:cs="Arial"/>
          <w:b/>
          <w:sz w:val="22"/>
          <w:szCs w:val="22"/>
        </w:rPr>
        <w:t>,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307C7F"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307C7F">
        <w:rPr>
          <w:rFonts w:ascii="Arial" w:hAnsi="Arial" w:cs="Arial"/>
          <w:sz w:val="22"/>
          <w:szCs w:val="22"/>
        </w:rPr>
        <w:t xml:space="preserve">Catálogo com as especificações técnicas dos </w:t>
      </w:r>
      <w:r w:rsidR="00307C7F" w:rsidRPr="00307C7F">
        <w:rPr>
          <w:rFonts w:ascii="Arial" w:hAnsi="Arial" w:cs="Arial"/>
          <w:sz w:val="22"/>
          <w:szCs w:val="22"/>
        </w:rPr>
        <w:t>produtos</w:t>
      </w:r>
      <w:r w:rsidR="00CC7B71" w:rsidRPr="00307C7F">
        <w:rPr>
          <w:rFonts w:ascii="Arial" w:hAnsi="Arial" w:cs="Arial"/>
          <w:sz w:val="22"/>
          <w:szCs w:val="22"/>
        </w:rPr>
        <w:t>.</w:t>
      </w:r>
    </w:p>
    <w:p w:rsidR="00FF5FC4"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307C7F">
        <w:rPr>
          <w:rFonts w:ascii="Arial" w:hAnsi="Arial" w:cs="Arial"/>
          <w:sz w:val="22"/>
          <w:szCs w:val="22"/>
        </w:rPr>
        <w:t>A</w:t>
      </w:r>
      <w:r w:rsidRPr="00307C7F">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3D3D8A" w:rsidRPr="00307C7F" w:rsidRDefault="003D3D8A"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Pr>
          <w:rFonts w:ascii="Arial" w:eastAsia="Arial" w:hAnsi="Arial" w:cs="Arial"/>
          <w:sz w:val="22"/>
          <w:szCs w:val="22"/>
        </w:rPr>
        <w:t xml:space="preserve">Para os licitantes que se beneficiarem do </w:t>
      </w:r>
      <w:r w:rsidRPr="00BB137F">
        <w:rPr>
          <w:rFonts w:ascii="Arial" w:eastAsia="Arial" w:hAnsi="Arial" w:cs="Arial"/>
          <w:b/>
          <w:sz w:val="22"/>
          <w:szCs w:val="22"/>
          <w:u w:val="single"/>
        </w:rPr>
        <w:t>direito de preferência</w:t>
      </w:r>
      <w:r>
        <w:rPr>
          <w:rFonts w:ascii="Arial" w:eastAsia="Arial" w:hAnsi="Arial" w:cs="Arial"/>
          <w:sz w:val="22"/>
          <w:szCs w:val="22"/>
        </w:rPr>
        <w:t xml:space="preserve"> na contratação previsto no </w:t>
      </w:r>
      <w:r w:rsidRPr="00BB137F">
        <w:rPr>
          <w:rFonts w:ascii="Arial" w:eastAsia="Arial" w:hAnsi="Arial" w:cs="Arial"/>
          <w:b/>
          <w:sz w:val="22"/>
          <w:szCs w:val="22"/>
          <w:u w:val="single"/>
        </w:rPr>
        <w:t>Decreto nº 7.174 de 12 de maio de 2010</w:t>
      </w:r>
      <w:r>
        <w:rPr>
          <w:rFonts w:ascii="Arial" w:eastAsia="Arial" w:hAnsi="Arial" w:cs="Arial"/>
          <w:sz w:val="22"/>
          <w:szCs w:val="22"/>
        </w:rPr>
        <w:t xml:space="preserve">, é necessário apresentar documento comprobatório do atendimento ao Processo Produtivo Básico (PPB) dos bens de informática e automação, nos termos do art. </w:t>
      </w:r>
      <w:r w:rsidR="00D2549E">
        <w:rPr>
          <w:rFonts w:ascii="Arial" w:eastAsia="Arial" w:hAnsi="Arial" w:cs="Arial"/>
          <w:sz w:val="22"/>
          <w:szCs w:val="22"/>
        </w:rPr>
        <w:t>7º, parágrafo único, do referido decreto.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57651C" w:rsidRDefault="0057651C" w:rsidP="0057651C">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Uma vez admitido o recurso, o recorrente terá, a partir de então, o prazo de três dias para apresentar as razões, pelo sistema eletrônico, ficando os demais licitantes, desde logo, </w:t>
      </w:r>
      <w:r w:rsidRPr="00E404D5">
        <w:rPr>
          <w:rFonts w:ascii="Arial" w:hAnsi="Arial" w:cs="Arial"/>
          <w:color w:val="000000"/>
          <w:sz w:val="22"/>
          <w:szCs w:val="22"/>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 xml:space="preserve">O Registro de Preços será formalizado mediante assinatura da Ata de Registro de preços pela </w:t>
      </w:r>
      <w:proofErr w:type="spellStart"/>
      <w:r w:rsidRPr="00F57A70">
        <w:rPr>
          <w:rFonts w:ascii="Arial" w:hAnsi="Arial" w:cs="Arial"/>
          <w:sz w:val="22"/>
          <w:szCs w:val="22"/>
        </w:rPr>
        <w:t>UFP</w:t>
      </w:r>
      <w:r w:rsidR="00601E23" w:rsidRPr="00F57A70">
        <w:rPr>
          <w:rFonts w:ascii="Arial" w:hAnsi="Arial" w:cs="Arial"/>
          <w:sz w:val="22"/>
          <w:szCs w:val="22"/>
        </w:rPr>
        <w:t>el</w:t>
      </w:r>
      <w:proofErr w:type="spellEnd"/>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A Ata, publicada no 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conforme </w:t>
      </w:r>
      <w:r w:rsidR="003359DF" w:rsidRPr="0057651C">
        <w:rPr>
          <w:rFonts w:ascii="Arial" w:hAnsi="Arial" w:cs="Arial"/>
          <w:sz w:val="22"/>
          <w:szCs w:val="22"/>
          <w:lang w:eastAsia="en-US"/>
        </w:rPr>
        <w:t>Anexo II</w:t>
      </w:r>
      <w:r w:rsidR="003359DF">
        <w:rPr>
          <w:rFonts w:ascii="Arial" w:hAnsi="Arial" w:cs="Arial"/>
          <w:sz w:val="22"/>
          <w:szCs w:val="22"/>
          <w:lang w:eastAsia="en-US"/>
        </w:rPr>
        <w:t xml:space="preserve"> do edital,</w:t>
      </w:r>
      <w:r w:rsidR="003359DF" w:rsidRPr="00217168">
        <w:rPr>
          <w:rFonts w:ascii="Arial" w:hAnsi="Arial" w:cs="Arial"/>
          <w:sz w:val="22"/>
          <w:szCs w:val="22"/>
          <w:lang w:eastAsia="en-US"/>
        </w:rPr>
        <w:t xml:space="preserve"> </w:t>
      </w:r>
      <w:r w:rsidRPr="00F57A70">
        <w:rPr>
          <w:rFonts w:ascii="Arial" w:hAnsi="Arial" w:cs="Arial"/>
          <w:sz w:val="22"/>
          <w:szCs w:val="22"/>
          <w:lang w:eastAsia="en-US"/>
        </w:rPr>
        <w:t>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w:t>
      </w:r>
      <w:r w:rsidRPr="00804A2C">
        <w:rPr>
          <w:rFonts w:ascii="Arial" w:hAnsi="Arial" w:cs="Arial"/>
          <w:color w:val="000000"/>
          <w:sz w:val="22"/>
          <w:szCs w:val="22"/>
        </w:rPr>
        <w:lastRenderedPageBreak/>
        <w:t>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772618">
      <w:pPr>
        <w:numPr>
          <w:ilvl w:val="2"/>
          <w:numId w:val="5"/>
        </w:numPr>
        <w:autoSpaceDE w:val="0"/>
        <w:autoSpaceDN w:val="0"/>
        <w:adjustRightInd w:val="0"/>
        <w:spacing w:before="120" w:after="120" w:line="264" w:lineRule="auto"/>
        <w:ind w:left="709"/>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454627" w:rsidRPr="00337F80" w:rsidRDefault="00454627" w:rsidP="00454627">
      <w:pPr>
        <w:pStyle w:val="PargrafodaLista"/>
        <w:spacing w:before="120" w:after="120" w:line="276" w:lineRule="auto"/>
        <w:ind w:left="0"/>
        <w:jc w:val="both"/>
        <w:rPr>
          <w:rFonts w:ascii="Arial" w:hAnsi="Arial" w:cs="Arial"/>
          <w:color w:val="000000"/>
          <w:sz w:val="22"/>
          <w:szCs w:val="22"/>
          <w:bdr w:val="none" w:sz="0" w:space="0" w:color="auto" w:frame="1"/>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635C66">
        <w:rPr>
          <w:color w:val="auto"/>
          <w:shd w:val="clear" w:color="auto" w:fill="FFFFFF" w:themeFill="background1"/>
        </w:rPr>
        <w:t xml:space="preserve">item </w:t>
      </w:r>
      <w:r w:rsidR="00337F80" w:rsidRPr="00635C66">
        <w:rPr>
          <w:color w:val="auto"/>
          <w:shd w:val="clear" w:color="auto" w:fill="FFFFFF" w:themeFill="background1"/>
        </w:rPr>
        <w:t>2</w:t>
      </w:r>
      <w:r w:rsidR="00635C66">
        <w:rPr>
          <w:color w:val="auto"/>
          <w:shd w:val="clear" w:color="auto" w:fill="FFFFFF" w:themeFill="background1"/>
        </w:rPr>
        <w:t>3</w:t>
      </w:r>
      <w:r w:rsidR="00337F80" w:rsidRPr="00635C66">
        <w:rPr>
          <w:color w:val="auto"/>
          <w:shd w:val="clear" w:color="auto" w:fill="FFFFFF" w:themeFill="background1"/>
        </w:rPr>
        <w:t>.11</w:t>
      </w:r>
      <w:r w:rsidR="00635C66">
        <w:rPr>
          <w:shd w:val="clear" w:color="auto" w:fill="FFFFFF" w:themeFill="background1"/>
        </w:rPr>
        <w:t xml:space="preserve"> </w:t>
      </w:r>
      <w:r w:rsidRPr="00882798">
        <w:t>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635C66">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 xml:space="preserve">suspensão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lastRenderedPageBreak/>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454627" w:rsidRDefault="00454627" w:rsidP="00454627">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w:t>
      </w:r>
      <w:r w:rsidRPr="002204A4">
        <w:rPr>
          <w:rFonts w:ascii="Arial" w:hAnsi="Arial" w:cs="Arial"/>
          <w:sz w:val="22"/>
          <w:szCs w:val="22"/>
        </w:rPr>
        <w:lastRenderedPageBreak/>
        <w:t xml:space="preserve">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FD00CE">
        <w:rPr>
          <w:rFonts w:ascii="Arial" w:hAnsi="Arial" w:cs="Arial"/>
          <w:sz w:val="22"/>
          <w:szCs w:val="22"/>
        </w:rPr>
        <w:t xml:space="preserve">O prazo de </w:t>
      </w:r>
      <w:r w:rsidRPr="00FD00CE">
        <w:rPr>
          <w:rFonts w:ascii="Arial" w:hAnsi="Arial" w:cs="Arial"/>
          <w:iCs/>
          <w:sz w:val="22"/>
          <w:szCs w:val="22"/>
        </w:rPr>
        <w:t xml:space="preserve">entrega dos </w:t>
      </w:r>
      <w:r w:rsidR="005C4C40" w:rsidRPr="00FD00CE">
        <w:rPr>
          <w:rFonts w:ascii="Arial" w:hAnsi="Arial" w:cs="Arial"/>
          <w:iCs/>
          <w:sz w:val="22"/>
          <w:szCs w:val="22"/>
        </w:rPr>
        <w:t xml:space="preserve">produtos </w:t>
      </w:r>
      <w:r w:rsidRPr="00FD00CE">
        <w:rPr>
          <w:rFonts w:ascii="Arial" w:hAnsi="Arial" w:cs="Arial"/>
          <w:sz w:val="22"/>
          <w:szCs w:val="22"/>
        </w:rPr>
        <w:t>objeto da Nota de Empenho não poderá exceder 30 (trinta) dias,</w:t>
      </w:r>
      <w:r w:rsidR="00FD00CE" w:rsidRPr="00FD00CE">
        <w:rPr>
          <w:rFonts w:ascii="Arial" w:hAnsi="Arial" w:cs="Arial"/>
          <w:sz w:val="22"/>
          <w:szCs w:val="22"/>
        </w:rPr>
        <w:t xml:space="preserve"> </w:t>
      </w:r>
      <w:r w:rsidRPr="00FD00CE">
        <w:rPr>
          <w:rFonts w:ascii="Arial" w:hAnsi="Arial" w:cs="Arial"/>
          <w:sz w:val="22"/>
          <w:szCs w:val="22"/>
        </w:rPr>
        <w:t>a</w:t>
      </w:r>
      <w:r w:rsidRPr="002204A4">
        <w:rPr>
          <w:rFonts w:ascii="Arial" w:hAnsi="Arial" w:cs="Arial"/>
          <w:sz w:val="22"/>
          <w:szCs w:val="22"/>
        </w:rPr>
        <w:t xml:space="preserve"> contar da ciência da emissão do empenho, sendo a empresa notificada via e-mail, obrigando-se a confirmar seu recebimento. Caso a empresa não confirme o recebimento do e-mail, o prazo concedido para resposta começará a contar 24 horas após o envio do e-mail</w:t>
      </w:r>
      <w:r w:rsidR="00FD00CE">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Os </w:t>
      </w:r>
      <w:r w:rsidR="005C4C40" w:rsidRPr="00FD00CE">
        <w:rPr>
          <w:rFonts w:ascii="Arial" w:hAnsi="Arial" w:cs="Arial"/>
          <w:iCs/>
          <w:sz w:val="22"/>
          <w:szCs w:val="22"/>
        </w:rPr>
        <w:t xml:space="preserve">produtos </w:t>
      </w:r>
      <w:r w:rsidRPr="002204A4">
        <w:rPr>
          <w:rFonts w:ascii="Arial" w:hAnsi="Arial" w:cs="Arial"/>
          <w:sz w:val="22"/>
          <w:szCs w:val="22"/>
        </w:rPr>
        <w:t>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FD00CE"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D00CE">
        <w:rPr>
          <w:rFonts w:ascii="Arial" w:hAnsi="Arial" w:cs="Arial"/>
          <w:sz w:val="22"/>
          <w:szCs w:val="22"/>
        </w:rPr>
        <w:t xml:space="preserve">Os </w:t>
      </w:r>
      <w:r w:rsidR="00154786" w:rsidRPr="00FD00CE">
        <w:rPr>
          <w:rFonts w:ascii="Arial" w:hAnsi="Arial" w:cs="Arial"/>
          <w:iCs/>
          <w:sz w:val="22"/>
          <w:szCs w:val="22"/>
        </w:rPr>
        <w:t xml:space="preserve">produtos </w:t>
      </w:r>
      <w:r w:rsidRPr="00FD00CE">
        <w:rPr>
          <w:rFonts w:ascii="Arial" w:hAnsi="Arial" w:cs="Arial"/>
          <w:sz w:val="22"/>
          <w:szCs w:val="22"/>
        </w:rPr>
        <w:t xml:space="preserve">deverão ter garantia ou validade de no mínimo </w:t>
      </w:r>
      <w:r w:rsidRPr="00FD00CE">
        <w:rPr>
          <w:rFonts w:ascii="Arial" w:hAnsi="Arial" w:cs="Arial"/>
          <w:b/>
          <w:sz w:val="22"/>
          <w:szCs w:val="22"/>
        </w:rPr>
        <w:t>12 (doze) meses</w:t>
      </w:r>
      <w:r w:rsidRPr="00FD00CE">
        <w:rPr>
          <w:rFonts w:ascii="Arial" w:hAnsi="Arial" w:cs="Arial"/>
          <w:sz w:val="22"/>
          <w:szCs w:val="22"/>
        </w:rPr>
        <w:t>,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lastRenderedPageBreak/>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2204A4">
        <w:rPr>
          <w:rFonts w:ascii="Arial" w:hAnsi="Arial"/>
          <w:sz w:val="22"/>
        </w:rPr>
        <w:t>UFPel</w:t>
      </w:r>
      <w:proofErr w:type="spell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r w:rsidR="00FD00CE">
        <w:rPr>
          <w:rFonts w:ascii="Arial" w:hAnsi="Arial" w:cs="Arial"/>
          <w:color w:val="000000"/>
          <w:sz w:val="22"/>
          <w:szCs w:val="22"/>
        </w:rPr>
        <w:t>.</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772618" w:rsidRDefault="00A93AF7" w:rsidP="00260F0D">
      <w:pPr>
        <w:spacing w:line="264" w:lineRule="auto"/>
        <w:ind w:left="1418" w:hanging="710"/>
        <w:jc w:val="right"/>
        <w:rPr>
          <w:rFonts w:ascii="Arial" w:hAnsi="Arial" w:cs="Arial"/>
          <w:sz w:val="22"/>
          <w:szCs w:val="22"/>
        </w:rPr>
      </w:pPr>
      <w:r w:rsidRPr="00772618">
        <w:rPr>
          <w:rFonts w:ascii="Arial" w:hAnsi="Arial" w:cs="Arial"/>
          <w:sz w:val="22"/>
          <w:szCs w:val="22"/>
        </w:rPr>
        <w:t xml:space="preserve">Pelotas, </w:t>
      </w:r>
      <w:r w:rsidR="00FD00CE" w:rsidRPr="00772618">
        <w:rPr>
          <w:rFonts w:ascii="Arial" w:hAnsi="Arial" w:cs="Arial"/>
          <w:sz w:val="22"/>
          <w:szCs w:val="22"/>
        </w:rPr>
        <w:t>1</w:t>
      </w:r>
      <w:r w:rsidR="00772618" w:rsidRPr="00772618">
        <w:rPr>
          <w:rFonts w:ascii="Arial" w:hAnsi="Arial" w:cs="Arial"/>
          <w:sz w:val="22"/>
          <w:szCs w:val="22"/>
        </w:rPr>
        <w:t>8</w:t>
      </w:r>
      <w:r w:rsidRPr="00772618">
        <w:rPr>
          <w:rFonts w:ascii="Arial" w:hAnsi="Arial" w:cs="Arial"/>
          <w:sz w:val="22"/>
          <w:szCs w:val="22"/>
        </w:rPr>
        <w:t xml:space="preserve"> de </w:t>
      </w:r>
      <w:r w:rsidR="00FD00CE" w:rsidRPr="00772618">
        <w:rPr>
          <w:rFonts w:ascii="Arial" w:hAnsi="Arial" w:cs="Arial"/>
          <w:sz w:val="22"/>
          <w:szCs w:val="22"/>
        </w:rPr>
        <w:t>agosto</w:t>
      </w:r>
      <w:r w:rsidR="006A489D" w:rsidRPr="00772618">
        <w:rPr>
          <w:rFonts w:ascii="Arial" w:hAnsi="Arial" w:cs="Arial"/>
          <w:sz w:val="22"/>
          <w:szCs w:val="22"/>
        </w:rPr>
        <w:t xml:space="preserve"> </w:t>
      </w:r>
      <w:r w:rsidRPr="00772618">
        <w:rPr>
          <w:rFonts w:ascii="Arial" w:hAnsi="Arial" w:cs="Arial"/>
          <w:sz w:val="22"/>
          <w:szCs w:val="22"/>
        </w:rPr>
        <w:t xml:space="preserve">de </w:t>
      </w:r>
      <w:r w:rsidR="00A319B8" w:rsidRPr="00772618">
        <w:rPr>
          <w:rFonts w:ascii="Arial" w:hAnsi="Arial" w:cs="Arial"/>
          <w:sz w:val="22"/>
          <w:szCs w:val="22"/>
        </w:rPr>
        <w:t>2017</w:t>
      </w:r>
      <w:r w:rsidRPr="00772618">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FD00CE" w:rsidRDefault="00FD00CE" w:rsidP="00260F0D">
      <w:pPr>
        <w:spacing w:line="264" w:lineRule="auto"/>
        <w:ind w:left="1418" w:hanging="1418"/>
        <w:jc w:val="center"/>
        <w:rPr>
          <w:rFonts w:ascii="Arial" w:hAnsi="Arial" w:cs="Arial"/>
          <w:sz w:val="22"/>
          <w:szCs w:val="22"/>
        </w:rPr>
      </w:pPr>
      <w:r w:rsidRPr="00FD00CE">
        <w:rPr>
          <w:rFonts w:ascii="Arial" w:hAnsi="Arial" w:cs="Arial"/>
          <w:sz w:val="22"/>
          <w:szCs w:val="22"/>
        </w:rPr>
        <w:t>Priscila Gonçalves Marchand</w:t>
      </w:r>
    </w:p>
    <w:p w:rsidR="00CC31C8" w:rsidRDefault="00FD00CE"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Pregoeira</w:t>
      </w:r>
      <w:proofErr w:type="spellEnd"/>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454627" w:rsidP="00454627">
      <w:pPr>
        <w:spacing w:line="264" w:lineRule="auto"/>
        <w:ind w:left="1418" w:hanging="1418"/>
        <w:jc w:val="center"/>
        <w:rPr>
          <w:rFonts w:ascii="Arial" w:hAnsi="Arial"/>
          <w:b/>
          <w:szCs w:val="20"/>
        </w:rPr>
      </w:pPr>
      <w:r>
        <w:rPr>
          <w:rFonts w:ascii="Arial" w:hAnsi="Arial" w:cs="Arial"/>
          <w:sz w:val="22"/>
          <w:szCs w:val="22"/>
        </w:rPr>
        <w:t>Vinicius Meirelles</w:t>
      </w:r>
      <w:r w:rsidR="00CC31C8">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6D10B1">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602730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6F30CC" w:rsidRPr="00E81217" w:rsidRDefault="006F30CC" w:rsidP="006F30CC">
      <w:pPr>
        <w:pStyle w:val="Ttulo1"/>
        <w:spacing w:line="264" w:lineRule="auto"/>
        <w:rPr>
          <w:rFonts w:ascii="Arial" w:hAnsi="Arial" w:cs="Arial"/>
          <w:sz w:val="24"/>
        </w:rPr>
      </w:pPr>
      <w:r w:rsidRPr="003403F3">
        <w:rPr>
          <w:rFonts w:ascii="Arial" w:hAnsi="Arial" w:cs="Arial"/>
          <w:sz w:val="24"/>
        </w:rPr>
        <w:t>PREGÃO ELETRÔNICO Nº</w:t>
      </w:r>
      <w:r w:rsidRPr="00E81217">
        <w:rPr>
          <w:rFonts w:ascii="Arial" w:hAnsi="Arial" w:cs="Arial"/>
          <w:sz w:val="24"/>
        </w:rPr>
        <w:t>. 046/2017</w:t>
      </w:r>
    </w:p>
    <w:p w:rsidR="006F30CC" w:rsidRPr="00E81217" w:rsidRDefault="006F30CC" w:rsidP="006F30CC">
      <w:pPr>
        <w:spacing w:line="264" w:lineRule="auto"/>
        <w:rPr>
          <w:sz w:val="2"/>
        </w:rPr>
      </w:pPr>
    </w:p>
    <w:p w:rsidR="006F30CC" w:rsidRPr="00E81217" w:rsidRDefault="006F30CC" w:rsidP="006F30CC">
      <w:pPr>
        <w:pStyle w:val="Ttulo8"/>
        <w:spacing w:line="264" w:lineRule="auto"/>
        <w:rPr>
          <w:color w:val="auto"/>
          <w:sz w:val="20"/>
        </w:rPr>
      </w:pPr>
      <w:r w:rsidRPr="00E81217">
        <w:rPr>
          <w:color w:val="auto"/>
          <w:sz w:val="20"/>
        </w:rPr>
        <w:t>PROCESSO Nº 23110.007134/2017-66</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de </w:t>
      </w:r>
      <w:r w:rsidR="00260F0D" w:rsidRPr="006F30CC">
        <w:rPr>
          <w:rFonts w:ascii="Arial" w:hAnsi="Arial" w:cs="Arial"/>
          <w:sz w:val="22"/>
          <w:szCs w:val="22"/>
        </w:rPr>
        <w:t>12 (doze) meses,</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6F30CC" w:rsidRPr="00E81217">
        <w:rPr>
          <w:rFonts w:ascii="Arial" w:hAnsi="Arial" w:cs="Arial"/>
          <w:b/>
          <w:sz w:val="22"/>
          <w:szCs w:val="22"/>
        </w:rPr>
        <w:t>AQUISIÇÃO DE MATERIAIS PARA MANUTENÇÃO EM COMPUTADORES</w:t>
      </w:r>
      <w:r w:rsidR="006F30CC" w:rsidRPr="00E81217">
        <w:rPr>
          <w:rFonts w:ascii="Arial" w:hAnsi="Arial" w:cs="Arial"/>
          <w:sz w:val="22"/>
          <w:szCs w:val="22"/>
        </w:rPr>
        <w:t>, conforme pedido</w:t>
      </w:r>
      <w:r w:rsidR="00650596">
        <w:rPr>
          <w:rFonts w:ascii="Arial" w:hAnsi="Arial" w:cs="Arial"/>
          <w:sz w:val="22"/>
          <w:szCs w:val="22"/>
        </w:rPr>
        <w:t>s</w:t>
      </w:r>
      <w:r w:rsidR="006F30CC" w:rsidRPr="00E81217">
        <w:rPr>
          <w:rFonts w:ascii="Arial" w:hAnsi="Arial" w:cs="Arial"/>
          <w:sz w:val="22"/>
          <w:szCs w:val="22"/>
        </w:rPr>
        <w:t xml:space="preserve"> 384/2017 da Pró-Reitoria de Gestão da Informação e da Comunicação</w:t>
      </w:r>
      <w:r w:rsidR="00650596">
        <w:rPr>
          <w:rFonts w:ascii="Arial" w:hAnsi="Arial" w:cs="Arial"/>
          <w:sz w:val="22"/>
          <w:szCs w:val="22"/>
        </w:rPr>
        <w:t xml:space="preserve"> - PROGIC e 754/2017 do Centro de Artes - CA</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276"/>
        <w:gridCol w:w="1279"/>
        <w:gridCol w:w="5525"/>
        <w:gridCol w:w="1276"/>
      </w:tblGrid>
      <w:tr w:rsidR="00817B7F" w:rsidRPr="00A760A9" w:rsidTr="00817B7F">
        <w:trPr>
          <w:trHeight w:val="725"/>
        </w:trPr>
        <w:tc>
          <w:tcPr>
            <w:tcW w:w="567" w:type="dxa"/>
            <w:shd w:val="clear" w:color="auto" w:fill="F2F2F2"/>
            <w:vAlign w:val="center"/>
          </w:tcPr>
          <w:p w:rsidR="00817B7F" w:rsidRPr="00A760A9" w:rsidRDefault="00817B7F"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276" w:type="dxa"/>
            <w:shd w:val="clear" w:color="auto" w:fill="F2F2F2"/>
            <w:vAlign w:val="center"/>
          </w:tcPr>
          <w:p w:rsidR="00817B7F" w:rsidRPr="00A760A9" w:rsidRDefault="00817B7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Quantidade</w:t>
            </w:r>
          </w:p>
        </w:tc>
        <w:tc>
          <w:tcPr>
            <w:tcW w:w="1279" w:type="dxa"/>
            <w:shd w:val="clear" w:color="auto" w:fill="F2F2F2"/>
            <w:vAlign w:val="center"/>
          </w:tcPr>
          <w:p w:rsidR="00817B7F" w:rsidRPr="00A760A9" w:rsidRDefault="00817B7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525" w:type="dxa"/>
            <w:shd w:val="clear" w:color="auto" w:fill="F2F2F2"/>
            <w:vAlign w:val="center"/>
          </w:tcPr>
          <w:p w:rsidR="00817B7F" w:rsidRPr="00A760A9" w:rsidRDefault="00817B7F"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276" w:type="dxa"/>
            <w:shd w:val="clear" w:color="auto" w:fill="F2F2F2"/>
            <w:vAlign w:val="center"/>
          </w:tcPr>
          <w:p w:rsidR="00817B7F" w:rsidRPr="00A760A9" w:rsidRDefault="00817B7F"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363636"/>
                <w:sz w:val="22"/>
                <w:szCs w:val="22"/>
              </w:rPr>
            </w:pPr>
            <w:r w:rsidRPr="00817B7F">
              <w:rPr>
                <w:rFonts w:ascii="Arial" w:hAnsi="Arial" w:cs="Arial"/>
                <w:color w:val="363636"/>
                <w:sz w:val="22"/>
                <w:szCs w:val="22"/>
              </w:rPr>
              <w:t>1</w:t>
            </w:r>
          </w:p>
        </w:tc>
        <w:tc>
          <w:tcPr>
            <w:tcW w:w="1276" w:type="dxa"/>
            <w:vAlign w:val="bottom"/>
          </w:tcPr>
          <w:p w:rsidR="00817B7F" w:rsidRPr="00817B7F" w:rsidRDefault="00817B7F" w:rsidP="00322E59">
            <w:pPr>
              <w:spacing w:before="120" w:after="120"/>
              <w:jc w:val="center"/>
              <w:rPr>
                <w:rFonts w:ascii="Arial" w:hAnsi="Arial" w:cs="Arial"/>
                <w:color w:val="363636"/>
                <w:sz w:val="22"/>
                <w:szCs w:val="22"/>
              </w:rPr>
            </w:pPr>
            <w:r w:rsidRPr="00817B7F">
              <w:rPr>
                <w:rFonts w:ascii="Arial" w:hAnsi="Arial" w:cs="Arial"/>
                <w:color w:val="363636"/>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363636"/>
                <w:sz w:val="22"/>
                <w:szCs w:val="22"/>
              </w:rPr>
            </w:pPr>
            <w:r w:rsidRPr="00817B7F">
              <w:rPr>
                <w:rFonts w:ascii="Arial" w:hAnsi="Arial" w:cs="Arial"/>
                <w:color w:val="363636"/>
                <w:sz w:val="22"/>
                <w:szCs w:val="22"/>
              </w:rPr>
              <w:t>UNIDADE</w:t>
            </w:r>
          </w:p>
        </w:tc>
        <w:tc>
          <w:tcPr>
            <w:tcW w:w="5525" w:type="dxa"/>
            <w:vAlign w:val="bottom"/>
          </w:tcPr>
          <w:p w:rsidR="00817B7F" w:rsidRPr="00817B7F" w:rsidRDefault="00817B7F" w:rsidP="00322E59">
            <w:pPr>
              <w:spacing w:before="120" w:after="120"/>
              <w:rPr>
                <w:rFonts w:ascii="Arial" w:hAnsi="Arial" w:cs="Arial"/>
                <w:color w:val="363636"/>
                <w:sz w:val="22"/>
                <w:szCs w:val="22"/>
              </w:rPr>
            </w:pPr>
            <w:r w:rsidRPr="00817B7F">
              <w:rPr>
                <w:rFonts w:ascii="Arial" w:hAnsi="Arial" w:cs="Arial"/>
                <w:color w:val="363636"/>
                <w:sz w:val="22"/>
                <w:szCs w:val="22"/>
              </w:rPr>
              <w:t>CAPACITOR ELETROLÍTICO 1000UF/16V</w:t>
            </w:r>
          </w:p>
        </w:tc>
        <w:tc>
          <w:tcPr>
            <w:tcW w:w="1276" w:type="dxa"/>
            <w:vAlign w:val="bottom"/>
          </w:tcPr>
          <w:p w:rsidR="00817B7F" w:rsidRPr="00817B7F" w:rsidRDefault="00817B7F" w:rsidP="00322E59">
            <w:pPr>
              <w:spacing w:before="120" w:after="120"/>
              <w:jc w:val="center"/>
              <w:rPr>
                <w:rFonts w:ascii="Arial" w:hAnsi="Arial" w:cs="Arial"/>
                <w:color w:val="363636"/>
                <w:sz w:val="22"/>
                <w:szCs w:val="22"/>
              </w:rPr>
            </w:pPr>
            <w:r w:rsidRPr="00817B7F">
              <w:rPr>
                <w:rFonts w:ascii="Arial" w:hAnsi="Arial" w:cs="Arial"/>
                <w:color w:val="363636"/>
                <w:sz w:val="22"/>
                <w:szCs w:val="22"/>
              </w:rPr>
              <w:t>R$ 0,52</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1000UF/25V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R$ 0,88</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3</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1000UF/50V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R$ 1,48</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4</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2200UF/16V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R$ 0,82</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2200UF/25V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R$ 1,63</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6</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2200UF/35V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R$ 2,25</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7</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CAPACITOR ELETROLÍTICO 4700UF/16V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R$ 1,87</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8</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TRANSISTORES IRF 2807</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R$ 7,00</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9</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RELÉ ELETROMECÂNICO 12VDC 15A</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R$ 3,47</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SPRAY LIMPA CONTATO 350ML - LIMPADOR CONTATO ELÉTRICO/ELETRÔNICO, APLICAÇÃO LIMPEZA DE MICROCOMPUTADOR, APRESENTAÇÃO SPRAY</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R$ 11,67</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11</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300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 xml:space="preserve">BATERIA - COMPUTADOR, TIPO LITHIUM, TENSÃO </w:t>
            </w:r>
            <w:r w:rsidRPr="00817B7F">
              <w:rPr>
                <w:rFonts w:ascii="Arial" w:hAnsi="Arial" w:cs="Arial"/>
                <w:color w:val="222222"/>
                <w:sz w:val="22"/>
                <w:szCs w:val="22"/>
              </w:rPr>
              <w:lastRenderedPageBreak/>
              <w:t>ALIMENTAÇÃO 3V, APLICAÇÃO PARA SETUP (BIOS), MODELO CR-2032</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lastRenderedPageBreak/>
              <w:t>R$ 1,70</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lastRenderedPageBreak/>
              <w:t>12</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CABO DE DADOS, TIPO: HD, COR: VERMELHA, CONECTOR: 2 SERIAL ATA II FEMEA 7 PINOS, COR CONECTOR: PRETA, TAMANHO: 50 CM.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R$ 26,18</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13</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CABO ADAPTADOR FORÇA, PADRÃO: SATA CONEXÃO: 4 PINOS 4 ¼ P/SERIAL ATA 15 PINOS COMPRIMENTO: 15 CM.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R$ 23,23</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14</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30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VENTOINHA (COOLER) PARA FONTE (8 cm)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R$ 33,55</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15</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FONTE ATX 24 PINOS 500 WATTS C/SATA, POTÊNCIA: 220W REAIS, TENSÃO: 110/220V - COM CHAVE SELETORA, FAN COOLER: 1X VENTILADOR DE 8X8 CM, VERSÃO: ATX 1.3, 02 CABOS SATA, COR: CINZA, PINAGEM: 20/24 PINOS, 01 X ATX 4PIN, 03 X HD, 02 X SERIAL ATA, 01 X FLOPPY.</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R$ 143,50</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16</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FONTE MINI ITX 180 WATTS 24 PINOS C/SATA, POTÊNCIA REAL: 180 WATTS, FONTE DE ALIMENTAÇÃO PADRÃO TFX 12V V2.3 (THIN FORM FACTOR), ATENDE AS NORMAS CE/FCC COR: PRATA (ZINCO), CONECTOR DC 12V PADRÃO TFX 12 V2.31, 01 LINHA DE 12V TENSÃO: 115V - 230V, DIMENSÃO: (LXAXP): 64 X 140 X 82MM, 01 X VENTOINHA PRETA DE 80MM, 01 CONECTOR DE 4 PINOS (PEQUENO), 02 CONECTOR SATA, 01 CONECTOR ATX12V, 02 CONECTORES DE 4 PINOS, 01 CONECTOR ATX20/ATX24, 01 X CABO DE ENERGIA (CERTIFICADO PELO INMETRO), PROTEÇÃO DE CURTO CIRCUITO EM TODAS AS SAÍDAS, PROTEÇÃO DE SOBRE TENSÃO NAS SAÍDAS DE +5V, +12V, +3.3V.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R$ 160,51</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17</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FONTE ATX 500WATTS 24 PINOS COM SUPORTE A PCI-E -VOLTAGEM: 115/230V, FONTE CHAVEADA (BIVOLT MANUAL), POTÊNCIA: 500W, PINOS: 4 +4 PIN CPU, 1 / 6 PINOS PCI-E, 1 / 4 PINOS IDE, 3 / 15 PINOS SATA, 1 / 4 PINOS FLOPPY, VENTILADORES: 12CM, NÍVEL MÁXIMO DE RUÍDO: 31 DBA, NÍVEL MÍNIMO DE RUÍDO: 18 DBA, COMPATÍVEL COM ATX 12V 2.3, MATERIAL SECC HIGH-END COM REVESTIMENTO PRETO, SUPORTE DA PLACA VGA HIGH-END COM CONECTOR PCIE 6PIN MODERNA, PROTEÇÃO DE SOBRECARGA E CONTRA CURTO-CIRCUITO.</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R$ 87,63</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18</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 xml:space="preserve">MEMORIA TIPO DDR3, CAPACIDADE: 2GB, FREQUÊNCIA: 1333MHZ Pc3-10600, CL 9, TIPO: </w:t>
            </w:r>
            <w:r w:rsidRPr="00817B7F">
              <w:rPr>
                <w:rFonts w:ascii="Arial" w:hAnsi="Arial" w:cs="Arial"/>
                <w:color w:val="222222"/>
                <w:sz w:val="22"/>
                <w:szCs w:val="22"/>
              </w:rPr>
              <w:lastRenderedPageBreak/>
              <w:t>STANDARD, PINAGEM: 240 PINOS, TENSÃO: 1.5V</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lastRenderedPageBreak/>
              <w:t>R$ 134,15</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lastRenderedPageBreak/>
              <w:t>19</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MEMÓRIA TIPO: DDR2, MÓDULO: DIMM (240-PIN), CAPACIDADE: 2GB, LATÊNCIA: 5-5-5-15, TENSÃO: 1.8V, VELOCIDADE: PC2-6400, FSB: 800MHZ</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R$ 134,01</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20</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HD DE 1 TB SATA 7200 RPM – DISCO RÍGIDO INTERNO / HD, INTERFACE: SATA 6 GB/S, CAPACIDADE: 1 TB, CACHE:64 MB, VELOCIDADE: 7200 RPM, TAMANHO: 3,5”.</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R$ 319,14</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21</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30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HD DE 500 GB SATA 5400 RPM PARA NOTEBOOK DISCO RÍGIDO INTERNO / HD, INTERFACE: SATA 6 GB/S, CAPACIDADE: 500 GB, CACHE: 16 MB, VELOCIDADE:5400 RPM,TAMANHO: 2,5”, ALTURA: 7.0 mm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R$ 282,30</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22</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50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HD DE 2TB SATA - HD, SATA, 3,5 POLEGADAS, CAPACIDADE 2TB, 5400 RPM, SATA 6.0GB/S INTERFACE: SATA 6.0GB/S - CAPACIDADE: 2TB - RPM: 5400 RPM OU MAIOR - CACHE: 64MB OU MAIOR - FORM FACTOR: 3.5" - TAXA DE DADOS INTERNOS: 145 MBPS OU MAIOR - VELOCIDADE DE TRANSFERÊNCIA DE DRIVE: 600 MBPS OU MAIOR (EXTERNO) GARANTIA MÍNIMA DO FABRICANTE: 12 MESES</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R$ 817,57</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23</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BATERIAS SELADAS 12V/7AH PARA NO-BREAKS</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R$ 87,63</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24</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10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GRAVADOR E LEITOR DVD/CD EXTERNO, TIPO: EXTERNO, VELOCIDADE DE GRAVAÇÃO CD: 24 X, VELOCIDADE DE LEITURA CD: 24 X, VELOCIDADE DE GRAVAÇÃO DVD: 8 X, VELOCIDADE DE LEITURA DVD: 8 X, CONEXÃO: USB DIMENSÕES (LXAXP): 13,5 X 17,5 X 13,5 CM.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R$ 145,83</w:t>
            </w:r>
          </w:p>
        </w:tc>
      </w:tr>
      <w:tr w:rsidR="00817B7F" w:rsidRPr="00A760A9" w:rsidTr="00817B7F">
        <w:tc>
          <w:tcPr>
            <w:tcW w:w="567"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25</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20</w:t>
            </w:r>
          </w:p>
        </w:tc>
        <w:tc>
          <w:tcPr>
            <w:tcW w:w="1279"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817B7F" w:rsidRPr="00817B7F" w:rsidRDefault="00817B7F" w:rsidP="00322E59">
            <w:pPr>
              <w:spacing w:before="120" w:after="120"/>
              <w:rPr>
                <w:rFonts w:ascii="Arial" w:hAnsi="Arial" w:cs="Arial"/>
                <w:color w:val="222222"/>
                <w:sz w:val="22"/>
                <w:szCs w:val="22"/>
              </w:rPr>
            </w:pPr>
            <w:r w:rsidRPr="00817B7F">
              <w:rPr>
                <w:rFonts w:ascii="Arial" w:hAnsi="Arial" w:cs="Arial"/>
                <w:color w:val="222222"/>
                <w:sz w:val="22"/>
                <w:szCs w:val="22"/>
              </w:rPr>
              <w:t>COOLER PARA PROCESSADOR INTEL SOCKET LGA 775, BASE DE ALUMÍNIO, VOLTAGEM: DC 12V, VIDA ÚTIL DE 30.000 HORAS, COMPATÍVEL COM INTEL LGA 775, CONSUMO DE ENERGIA: 4W, VELOCIDADE DE 2200 RPM (ROTAÇÕES POR MINUTO), FLUXO DE AR MÁXIMO: 40,9 CFM, RUÍDO MÁXIMO: 25DB, DIMENSÕES DO VENTILADOR: 95 X 95 X 25MM, DIMENSÕES DO DISSIPADOR: 95 X 95 X 56,5MM</w:t>
            </w:r>
          </w:p>
        </w:tc>
        <w:tc>
          <w:tcPr>
            <w:tcW w:w="1276" w:type="dxa"/>
            <w:vAlign w:val="bottom"/>
          </w:tcPr>
          <w:p w:rsidR="00817B7F" w:rsidRPr="00817B7F" w:rsidRDefault="00817B7F" w:rsidP="00322E59">
            <w:pPr>
              <w:spacing w:before="120" w:after="120"/>
              <w:jc w:val="center"/>
              <w:rPr>
                <w:rFonts w:ascii="Arial" w:hAnsi="Arial" w:cs="Arial"/>
                <w:color w:val="222222"/>
                <w:sz w:val="22"/>
                <w:szCs w:val="22"/>
              </w:rPr>
            </w:pPr>
            <w:r w:rsidRPr="00817B7F">
              <w:rPr>
                <w:rFonts w:ascii="Arial" w:hAnsi="Arial" w:cs="Arial"/>
                <w:color w:val="222222"/>
                <w:sz w:val="22"/>
                <w:szCs w:val="22"/>
              </w:rPr>
              <w:t>R$ 49,89</w:t>
            </w:r>
          </w:p>
        </w:tc>
      </w:tr>
      <w:tr w:rsidR="001C2543" w:rsidRPr="00A760A9" w:rsidTr="00817B7F">
        <w:tc>
          <w:tcPr>
            <w:tcW w:w="567" w:type="dxa"/>
            <w:vAlign w:val="bottom"/>
          </w:tcPr>
          <w:p w:rsidR="001C2543" w:rsidRPr="00817B7F" w:rsidRDefault="001C2543" w:rsidP="00322E59">
            <w:pPr>
              <w:spacing w:before="120" w:after="120"/>
              <w:jc w:val="center"/>
              <w:rPr>
                <w:rFonts w:ascii="Arial" w:hAnsi="Arial" w:cs="Arial"/>
                <w:color w:val="222222"/>
                <w:sz w:val="22"/>
                <w:szCs w:val="22"/>
              </w:rPr>
            </w:pPr>
            <w:r>
              <w:rPr>
                <w:rFonts w:ascii="Arial" w:hAnsi="Arial" w:cs="Arial"/>
                <w:color w:val="222222"/>
                <w:sz w:val="22"/>
                <w:szCs w:val="22"/>
              </w:rPr>
              <w:t>26</w:t>
            </w:r>
          </w:p>
        </w:tc>
        <w:tc>
          <w:tcPr>
            <w:tcW w:w="1276" w:type="dxa"/>
            <w:vAlign w:val="bottom"/>
          </w:tcPr>
          <w:p w:rsidR="001C2543" w:rsidRPr="00817B7F" w:rsidRDefault="001C2543" w:rsidP="00322E59">
            <w:pPr>
              <w:spacing w:before="120" w:after="120"/>
              <w:jc w:val="center"/>
              <w:rPr>
                <w:rFonts w:ascii="Arial" w:hAnsi="Arial" w:cs="Arial"/>
                <w:color w:val="222222"/>
                <w:sz w:val="22"/>
                <w:szCs w:val="22"/>
              </w:rPr>
            </w:pPr>
            <w:r>
              <w:rPr>
                <w:rFonts w:ascii="Arial" w:hAnsi="Arial" w:cs="Arial"/>
                <w:color w:val="222222"/>
                <w:sz w:val="22"/>
                <w:szCs w:val="22"/>
              </w:rPr>
              <w:t>3</w:t>
            </w:r>
          </w:p>
        </w:tc>
        <w:tc>
          <w:tcPr>
            <w:tcW w:w="1279" w:type="dxa"/>
            <w:vAlign w:val="bottom"/>
          </w:tcPr>
          <w:p w:rsidR="001C2543" w:rsidRPr="00817B7F" w:rsidRDefault="001C2543" w:rsidP="00322E59">
            <w:pPr>
              <w:spacing w:before="120" w:after="120"/>
              <w:jc w:val="center"/>
              <w:rPr>
                <w:rFonts w:ascii="Arial" w:hAnsi="Arial" w:cs="Arial"/>
                <w:color w:val="222222"/>
                <w:sz w:val="22"/>
                <w:szCs w:val="22"/>
              </w:rPr>
            </w:pPr>
            <w:r w:rsidRPr="00817B7F">
              <w:rPr>
                <w:rFonts w:ascii="Arial" w:hAnsi="Arial" w:cs="Arial"/>
                <w:color w:val="222222"/>
                <w:sz w:val="22"/>
                <w:szCs w:val="22"/>
              </w:rPr>
              <w:t>UNIDADE</w:t>
            </w:r>
          </w:p>
        </w:tc>
        <w:tc>
          <w:tcPr>
            <w:tcW w:w="5525" w:type="dxa"/>
            <w:vAlign w:val="bottom"/>
          </w:tcPr>
          <w:p w:rsidR="001C2543" w:rsidRPr="001C2543" w:rsidRDefault="001C2543" w:rsidP="00322E59">
            <w:pPr>
              <w:spacing w:before="120" w:after="120"/>
              <w:rPr>
                <w:rFonts w:ascii="Arial" w:hAnsi="Arial" w:cs="Arial"/>
                <w:caps/>
                <w:color w:val="222222"/>
                <w:sz w:val="22"/>
                <w:szCs w:val="22"/>
              </w:rPr>
            </w:pPr>
            <w:r w:rsidRPr="001C2543">
              <w:rPr>
                <w:rFonts w:ascii="Arial" w:hAnsi="Arial" w:cs="Arial"/>
                <w:caps/>
                <w:color w:val="222222"/>
                <w:sz w:val="22"/>
                <w:szCs w:val="22"/>
              </w:rPr>
              <w:t>Disco removível portátil com capacidade interna de  1TB e entrada USB</w:t>
            </w:r>
          </w:p>
        </w:tc>
        <w:tc>
          <w:tcPr>
            <w:tcW w:w="1276" w:type="dxa"/>
            <w:vAlign w:val="bottom"/>
          </w:tcPr>
          <w:p w:rsidR="001C2543" w:rsidRPr="00817B7F" w:rsidRDefault="001C2543" w:rsidP="00322E59">
            <w:pPr>
              <w:spacing w:before="120" w:after="120"/>
              <w:jc w:val="center"/>
              <w:rPr>
                <w:rFonts w:ascii="Arial" w:hAnsi="Arial" w:cs="Arial"/>
                <w:color w:val="222222"/>
                <w:sz w:val="22"/>
                <w:szCs w:val="22"/>
              </w:rPr>
            </w:pPr>
            <w:r>
              <w:rPr>
                <w:rFonts w:ascii="Arial" w:hAnsi="Arial" w:cs="Arial"/>
                <w:color w:val="222222"/>
                <w:sz w:val="22"/>
                <w:szCs w:val="22"/>
              </w:rPr>
              <w:t>R$ 307,68</w:t>
            </w:r>
          </w:p>
        </w:tc>
      </w:tr>
    </w:tbl>
    <w:p w:rsidR="00DF52B4" w:rsidRDefault="00DF52B4" w:rsidP="00260F0D">
      <w:pPr>
        <w:widowControl w:val="0"/>
        <w:spacing w:line="264" w:lineRule="auto"/>
        <w:jc w:val="both"/>
        <w:rPr>
          <w:rFonts w:ascii="Arial" w:hAnsi="Arial" w:cs="Arial"/>
          <w:b/>
          <w:sz w:val="22"/>
          <w:szCs w:val="22"/>
        </w:rPr>
      </w:pPr>
    </w:p>
    <w:p w:rsidR="00817B7F" w:rsidRDefault="00817B7F" w:rsidP="00260F0D">
      <w:pPr>
        <w:widowControl w:val="0"/>
        <w:spacing w:line="264" w:lineRule="auto"/>
        <w:jc w:val="both"/>
        <w:rPr>
          <w:rFonts w:ascii="Arial" w:hAnsi="Arial" w:cs="Arial"/>
          <w:b/>
          <w:sz w:val="22"/>
          <w:szCs w:val="22"/>
        </w:rPr>
      </w:pPr>
    </w:p>
    <w:p w:rsidR="00906988" w:rsidRDefault="00906988" w:rsidP="00260F0D">
      <w:pPr>
        <w:widowControl w:val="0"/>
        <w:spacing w:line="264" w:lineRule="auto"/>
        <w:jc w:val="both"/>
        <w:rPr>
          <w:rFonts w:ascii="Arial" w:hAnsi="Arial" w:cs="Arial"/>
          <w:b/>
          <w:sz w:val="22"/>
          <w:szCs w:val="22"/>
        </w:rPr>
      </w:pPr>
    </w:p>
    <w:p w:rsidR="00650596" w:rsidRDefault="00650596"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7B2D35" w:rsidRPr="0054100E" w:rsidRDefault="00D101E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54100E">
        <w:rPr>
          <w:rFonts w:ascii="Arial" w:hAnsi="Arial" w:cs="Arial"/>
          <w:bCs/>
          <w:sz w:val="22"/>
          <w:szCs w:val="22"/>
        </w:rPr>
        <w:t xml:space="preserve">A aquisição do material solicitado é de suma importância </w:t>
      </w:r>
      <w:r w:rsidR="007B2D35" w:rsidRPr="0054100E">
        <w:rPr>
          <w:rFonts w:ascii="Arial" w:hAnsi="Arial" w:cs="Arial"/>
          <w:bCs/>
          <w:sz w:val="22"/>
          <w:szCs w:val="22"/>
        </w:rPr>
        <w:t xml:space="preserve">para atender os pedidos de reparos e manutenções eletrônicas em equipamentos de informática das </w:t>
      </w:r>
      <w:r w:rsidRPr="0054100E">
        <w:rPr>
          <w:rFonts w:ascii="Arial" w:hAnsi="Arial" w:cs="Arial"/>
          <w:bCs/>
          <w:sz w:val="22"/>
          <w:szCs w:val="22"/>
        </w:rPr>
        <w:t>diversas unidades da UFPEL.</w:t>
      </w:r>
      <w:r w:rsidR="007B2D35" w:rsidRPr="0054100E">
        <w:rPr>
          <w:rFonts w:ascii="Arial" w:hAnsi="Arial" w:cs="Arial"/>
          <w:bCs/>
          <w:sz w:val="22"/>
          <w:szCs w:val="22"/>
        </w:rPr>
        <w:t xml:space="preserve"> </w:t>
      </w:r>
    </w:p>
    <w:p w:rsidR="00D101EB" w:rsidRPr="0054100E" w:rsidRDefault="007B2D35"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54100E">
        <w:rPr>
          <w:rFonts w:ascii="Arial" w:hAnsi="Arial" w:cs="Arial"/>
          <w:bCs/>
          <w:sz w:val="22"/>
          <w:szCs w:val="22"/>
        </w:rPr>
        <w:t>O objet</w:t>
      </w:r>
      <w:r w:rsidR="0054100E" w:rsidRPr="0054100E">
        <w:rPr>
          <w:rFonts w:ascii="Arial" w:hAnsi="Arial" w:cs="Arial"/>
          <w:bCs/>
          <w:sz w:val="22"/>
          <w:szCs w:val="22"/>
        </w:rPr>
        <w:t>ivo</w:t>
      </w:r>
      <w:r w:rsidRPr="0054100E">
        <w:rPr>
          <w:rFonts w:ascii="Arial" w:hAnsi="Arial" w:cs="Arial"/>
          <w:bCs/>
          <w:sz w:val="22"/>
          <w:szCs w:val="22"/>
        </w:rPr>
        <w:t xml:space="preserve"> deste pregão é a aquisição de diversos itens para manutenção de computadores e discos para expansão da capacidade de backup de informações e dados institucionais da </w:t>
      </w:r>
      <w:proofErr w:type="spellStart"/>
      <w:r w:rsidRPr="0054100E">
        <w:rPr>
          <w:rFonts w:ascii="Arial" w:hAnsi="Arial" w:cs="Arial"/>
          <w:bCs/>
          <w:sz w:val="22"/>
          <w:szCs w:val="22"/>
        </w:rPr>
        <w:t>UFPel</w:t>
      </w:r>
      <w:proofErr w:type="spellEnd"/>
      <w:r w:rsidRPr="0054100E">
        <w:rPr>
          <w:rFonts w:ascii="Arial" w:hAnsi="Arial" w:cs="Arial"/>
          <w:bCs/>
          <w:sz w:val="22"/>
          <w:szCs w:val="22"/>
        </w:rPr>
        <w:t>.</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Default="00C9620C" w:rsidP="0054100E">
      <w:pPr>
        <w:pStyle w:val="PargrafodaLista"/>
        <w:numPr>
          <w:ilvl w:val="1"/>
          <w:numId w:val="6"/>
        </w:numPr>
        <w:spacing w:before="120" w:after="120" w:line="276" w:lineRule="auto"/>
        <w:contextualSpacing/>
        <w:jc w:val="both"/>
        <w:rPr>
          <w:rFonts w:ascii="Arial" w:hAnsi="Arial" w:cs="Arial"/>
          <w:iCs/>
          <w:sz w:val="22"/>
          <w:szCs w:val="22"/>
        </w:rPr>
      </w:pPr>
      <w:r w:rsidRPr="008535C1">
        <w:rPr>
          <w:rFonts w:ascii="Arial" w:hAnsi="Arial" w:cs="Arial"/>
          <w:iCs/>
          <w:sz w:val="22"/>
          <w:szCs w:val="22"/>
        </w:rPr>
        <w:t xml:space="preserve">O prazo de entrega </w:t>
      </w:r>
      <w:r w:rsidRPr="0054100E">
        <w:rPr>
          <w:rFonts w:ascii="Arial" w:hAnsi="Arial" w:cs="Arial"/>
          <w:iCs/>
          <w:sz w:val="22"/>
          <w:szCs w:val="22"/>
        </w:rPr>
        <w:t xml:space="preserve">dos </w:t>
      </w:r>
      <w:r w:rsidR="00154786" w:rsidRPr="0054100E">
        <w:rPr>
          <w:rFonts w:ascii="Arial" w:hAnsi="Arial" w:cs="Arial"/>
          <w:bCs/>
          <w:sz w:val="22"/>
        </w:rPr>
        <w:t xml:space="preserve">produtos </w:t>
      </w:r>
      <w:r w:rsidR="008535C1" w:rsidRPr="0054100E">
        <w:rPr>
          <w:rFonts w:ascii="Arial" w:hAnsi="Arial" w:cs="Arial"/>
          <w:iCs/>
          <w:sz w:val="22"/>
          <w:szCs w:val="22"/>
        </w:rPr>
        <w:t>não poderá excedera</w:t>
      </w:r>
      <w:r w:rsidRPr="0054100E">
        <w:rPr>
          <w:rFonts w:ascii="Arial" w:hAnsi="Arial" w:cs="Arial"/>
          <w:iCs/>
          <w:sz w:val="22"/>
          <w:szCs w:val="22"/>
        </w:rPr>
        <w:t xml:space="preserve"> 30 (trinta) dias,</w:t>
      </w:r>
      <w:r w:rsidRPr="008535C1">
        <w:rPr>
          <w:rFonts w:ascii="Arial" w:hAnsi="Arial" w:cs="Arial"/>
          <w:iCs/>
          <w:sz w:val="22"/>
          <w:szCs w:val="22"/>
        </w:rPr>
        <w:t xml:space="preserve"> a contar </w:t>
      </w:r>
      <w:r w:rsidR="008535C1"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54100E" w:rsidRDefault="0054100E" w:rsidP="0054100E">
      <w:pPr>
        <w:pStyle w:val="PargrafodaLista"/>
        <w:spacing w:before="120" w:after="120" w:line="276" w:lineRule="auto"/>
        <w:ind w:left="0"/>
        <w:contextualSpacing/>
        <w:jc w:val="both"/>
        <w:rPr>
          <w:rFonts w:ascii="Arial" w:hAnsi="Arial" w:cs="Arial"/>
          <w:iCs/>
          <w:sz w:val="22"/>
          <w:szCs w:val="22"/>
        </w:rPr>
      </w:pPr>
    </w:p>
    <w:p w:rsidR="008535C1" w:rsidRPr="00FE11AD" w:rsidRDefault="008535C1" w:rsidP="0054100E">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Os produtos objetos deste Pregão deverão ser entregue</w:t>
      </w:r>
      <w:r w:rsidRPr="0054100E">
        <w:rPr>
          <w:rFonts w:ascii="Arial" w:hAnsi="Arial" w:cs="Arial"/>
          <w:sz w:val="22"/>
          <w:szCs w:val="22"/>
        </w:rPr>
        <w:t xml:space="preserve">s no Almoxarifado Central da Universidade Federal de Pelotas, Campus Universitário Capão do Leão s/nº, CEP </w:t>
      </w:r>
      <w:r w:rsidR="00005919" w:rsidRPr="0054100E">
        <w:rPr>
          <w:rFonts w:ascii="Arial" w:hAnsi="Arial" w:cs="Arial"/>
          <w:sz w:val="22"/>
          <w:szCs w:val="22"/>
        </w:rPr>
        <w:t>96160-000</w:t>
      </w:r>
      <w:r w:rsidRPr="0054100E">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54100E" w:rsidRDefault="00C9620C" w:rsidP="0054100E">
      <w:pPr>
        <w:pStyle w:val="PargrafodaLista"/>
        <w:numPr>
          <w:ilvl w:val="1"/>
          <w:numId w:val="6"/>
        </w:numPr>
        <w:spacing w:before="120" w:after="120" w:line="276" w:lineRule="auto"/>
        <w:contextualSpacing/>
        <w:jc w:val="both"/>
        <w:rPr>
          <w:rFonts w:ascii="Arial" w:hAnsi="Arial" w:cs="Arial"/>
          <w:b/>
          <w:bCs/>
          <w:sz w:val="22"/>
          <w:szCs w:val="22"/>
        </w:rPr>
      </w:pPr>
      <w:r w:rsidRPr="008535C1">
        <w:rPr>
          <w:rFonts w:ascii="Arial" w:hAnsi="Arial" w:cs="Arial"/>
          <w:color w:val="000000"/>
          <w:sz w:val="22"/>
          <w:szCs w:val="22"/>
        </w:rPr>
        <w:t xml:space="preserve">Os </w:t>
      </w:r>
      <w:r w:rsidR="002C182E" w:rsidRPr="0054100E">
        <w:rPr>
          <w:rFonts w:ascii="Arial" w:hAnsi="Arial" w:cs="Arial"/>
          <w:bCs/>
          <w:sz w:val="22"/>
        </w:rPr>
        <w:t xml:space="preserve">produtos </w:t>
      </w:r>
      <w:r w:rsidRPr="0054100E">
        <w:rPr>
          <w:rFonts w:ascii="Arial" w:hAnsi="Arial" w:cs="Arial"/>
          <w:sz w:val="22"/>
          <w:szCs w:val="22"/>
        </w:rPr>
        <w:t xml:space="preserve">serão recebidos provisoriamente no prazo de </w:t>
      </w:r>
      <w:r w:rsidR="00772618">
        <w:rPr>
          <w:rFonts w:ascii="Arial" w:hAnsi="Arial" w:cs="Arial"/>
          <w:sz w:val="22"/>
          <w:szCs w:val="22"/>
        </w:rPr>
        <w:t>5</w:t>
      </w:r>
      <w:r w:rsidR="0054100E" w:rsidRPr="0054100E">
        <w:rPr>
          <w:rFonts w:ascii="Arial" w:hAnsi="Arial" w:cs="Arial"/>
          <w:sz w:val="22"/>
          <w:szCs w:val="22"/>
        </w:rPr>
        <w:t xml:space="preserve"> </w:t>
      </w:r>
      <w:r w:rsidRPr="0054100E">
        <w:rPr>
          <w:rFonts w:ascii="Arial" w:hAnsi="Arial" w:cs="Arial"/>
          <w:sz w:val="22"/>
          <w:szCs w:val="22"/>
        </w:rPr>
        <w:t>(</w:t>
      </w:r>
      <w:r w:rsidR="00772618">
        <w:rPr>
          <w:rFonts w:ascii="Arial" w:hAnsi="Arial" w:cs="Arial"/>
          <w:sz w:val="22"/>
          <w:szCs w:val="22"/>
        </w:rPr>
        <w:t>cinco</w:t>
      </w:r>
      <w:r w:rsidRPr="0054100E">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54100E" w:rsidRDefault="00C9620C" w:rsidP="0054100E">
      <w:pPr>
        <w:pStyle w:val="PargrafodaLista"/>
        <w:numPr>
          <w:ilvl w:val="1"/>
          <w:numId w:val="6"/>
        </w:numPr>
        <w:spacing w:before="120" w:after="120" w:line="276" w:lineRule="auto"/>
        <w:contextualSpacing/>
        <w:jc w:val="both"/>
        <w:rPr>
          <w:rFonts w:ascii="Arial" w:hAnsi="Arial" w:cs="Arial"/>
          <w:bCs/>
          <w:sz w:val="22"/>
          <w:szCs w:val="22"/>
        </w:rPr>
      </w:pPr>
      <w:r w:rsidRPr="0054100E">
        <w:rPr>
          <w:rFonts w:ascii="Arial" w:hAnsi="Arial" w:cs="Arial"/>
          <w:bCs/>
          <w:sz w:val="22"/>
          <w:szCs w:val="22"/>
        </w:rPr>
        <w:t xml:space="preserve">Os </w:t>
      </w:r>
      <w:r w:rsidR="002C182E" w:rsidRPr="0054100E">
        <w:rPr>
          <w:rFonts w:ascii="Arial" w:hAnsi="Arial" w:cs="Arial"/>
          <w:bCs/>
          <w:sz w:val="22"/>
        </w:rPr>
        <w:t xml:space="preserve">produtos </w:t>
      </w:r>
      <w:r w:rsidRPr="0054100E">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54100E" w:rsidRPr="0054100E">
        <w:rPr>
          <w:rFonts w:ascii="Arial" w:hAnsi="Arial" w:cs="Arial"/>
          <w:bCs/>
          <w:sz w:val="22"/>
          <w:szCs w:val="22"/>
        </w:rPr>
        <w:t xml:space="preserve">15 </w:t>
      </w:r>
      <w:r w:rsidRPr="0054100E">
        <w:rPr>
          <w:rFonts w:ascii="Arial" w:hAnsi="Arial" w:cs="Arial"/>
          <w:bCs/>
          <w:sz w:val="22"/>
          <w:szCs w:val="22"/>
        </w:rPr>
        <w:t>(</w:t>
      </w:r>
      <w:r w:rsidR="0054100E" w:rsidRPr="0054100E">
        <w:rPr>
          <w:rFonts w:ascii="Arial" w:hAnsi="Arial" w:cs="Arial"/>
          <w:bCs/>
          <w:sz w:val="22"/>
          <w:szCs w:val="22"/>
        </w:rPr>
        <w:t>quinze</w:t>
      </w:r>
      <w:r w:rsidRPr="0054100E">
        <w:rPr>
          <w:rFonts w:ascii="Arial" w:hAnsi="Arial" w:cs="Arial"/>
          <w:bCs/>
          <w:sz w:val="22"/>
          <w:szCs w:val="22"/>
        </w:rPr>
        <w:t>) dias, a contar da notificação da contratada, às suas custas, sem prejuízo da aplicação das penalidades.</w:t>
      </w:r>
    </w:p>
    <w:p w:rsidR="00C9620C" w:rsidRPr="0054100E" w:rsidRDefault="00C9620C" w:rsidP="0054100E">
      <w:pPr>
        <w:pStyle w:val="PargrafodaLista"/>
        <w:numPr>
          <w:ilvl w:val="1"/>
          <w:numId w:val="6"/>
        </w:numPr>
        <w:spacing w:before="120" w:after="120" w:line="276" w:lineRule="auto"/>
        <w:contextualSpacing/>
        <w:jc w:val="both"/>
        <w:rPr>
          <w:rFonts w:ascii="Arial" w:hAnsi="Arial" w:cs="Arial"/>
          <w:bCs/>
          <w:sz w:val="22"/>
          <w:szCs w:val="22"/>
        </w:rPr>
      </w:pPr>
      <w:r w:rsidRPr="0054100E">
        <w:rPr>
          <w:rFonts w:ascii="Arial" w:hAnsi="Arial" w:cs="Arial"/>
          <w:sz w:val="22"/>
          <w:szCs w:val="22"/>
        </w:rPr>
        <w:t xml:space="preserve">Os </w:t>
      </w:r>
      <w:r w:rsidR="002C182E" w:rsidRPr="0054100E">
        <w:rPr>
          <w:rFonts w:ascii="Arial" w:hAnsi="Arial" w:cs="Arial"/>
          <w:bCs/>
          <w:sz w:val="22"/>
        </w:rPr>
        <w:t xml:space="preserve">produtos </w:t>
      </w:r>
      <w:r w:rsidRPr="0054100E">
        <w:rPr>
          <w:rFonts w:ascii="Arial" w:hAnsi="Arial" w:cs="Arial"/>
          <w:sz w:val="22"/>
          <w:szCs w:val="22"/>
        </w:rPr>
        <w:t>serão recebidos definitivamente no prazo de</w:t>
      </w:r>
      <w:r w:rsidR="00FE11AD" w:rsidRPr="0054100E">
        <w:rPr>
          <w:rFonts w:ascii="Arial" w:hAnsi="Arial" w:cs="Arial"/>
          <w:sz w:val="22"/>
          <w:szCs w:val="22"/>
        </w:rPr>
        <w:t xml:space="preserve"> 30 </w:t>
      </w:r>
      <w:r w:rsidRPr="0054100E">
        <w:rPr>
          <w:rFonts w:ascii="Arial" w:hAnsi="Arial" w:cs="Arial"/>
          <w:sz w:val="22"/>
          <w:szCs w:val="22"/>
        </w:rPr>
        <w:t>(</w:t>
      </w:r>
      <w:r w:rsidR="00FE11AD" w:rsidRPr="0054100E">
        <w:rPr>
          <w:rFonts w:ascii="Arial" w:hAnsi="Arial" w:cs="Arial"/>
          <w:sz w:val="22"/>
          <w:szCs w:val="22"/>
        </w:rPr>
        <w:t>trinta</w:t>
      </w:r>
      <w:r w:rsidRPr="0054100E">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54100E">
      <w:pPr>
        <w:pStyle w:val="PargrafodaLista"/>
        <w:numPr>
          <w:ilvl w:val="2"/>
          <w:numId w:val="6"/>
        </w:numPr>
        <w:spacing w:before="120" w:after="120" w:line="276"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54100E">
      <w:pPr>
        <w:pStyle w:val="PargrafodaLista"/>
        <w:numPr>
          <w:ilvl w:val="1"/>
          <w:numId w:val="6"/>
        </w:numPr>
        <w:spacing w:before="120" w:after="120" w:line="276" w:lineRule="auto"/>
        <w:jc w:val="both"/>
        <w:rPr>
          <w:rFonts w:ascii="Arial" w:hAnsi="Arial" w:cs="Arial"/>
          <w:color w:val="000000"/>
          <w:sz w:val="22"/>
          <w:szCs w:val="22"/>
        </w:rPr>
      </w:pPr>
      <w:r w:rsidRPr="008535C1">
        <w:rPr>
          <w:rFonts w:ascii="Arial" w:hAnsi="Arial" w:cs="Arial"/>
          <w:color w:val="000000"/>
          <w:sz w:val="22"/>
          <w:szCs w:val="22"/>
          <w:lang w:eastAsia="en-US"/>
        </w:rPr>
        <w:lastRenderedPageBreak/>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54100E">
      <w:pPr>
        <w:pStyle w:val="PargrafodaLista"/>
        <w:numPr>
          <w:ilvl w:val="1"/>
          <w:numId w:val="6"/>
        </w:numPr>
        <w:tabs>
          <w:tab w:val="left" w:pos="0"/>
        </w:tabs>
        <w:spacing w:before="120" w:after="120" w:line="276"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dos </w:t>
      </w:r>
      <w:r w:rsidR="0004686D" w:rsidRPr="00E45AD6">
        <w:rPr>
          <w:rFonts w:ascii="Arial" w:hAnsi="Arial" w:cs="Arial"/>
          <w:bCs/>
          <w:sz w:val="22"/>
        </w:rPr>
        <w:t xml:space="preserve">produtos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54100E">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54100E">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54100E" w:rsidRDefault="008535C1" w:rsidP="0054100E">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54100E">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54100E" w:rsidRDefault="008535C1" w:rsidP="0054100E">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54100E">
        <w:rPr>
          <w:rFonts w:ascii="Arial" w:hAnsi="Arial" w:cs="Arial"/>
          <w:sz w:val="22"/>
          <w:szCs w:val="22"/>
        </w:rPr>
        <w:t xml:space="preserve">De acordo com o ofício circular nº 11/2010, do Departamento de Finanças e Contabilidade da </w:t>
      </w:r>
      <w:proofErr w:type="spellStart"/>
      <w:r w:rsidRPr="0054100E">
        <w:rPr>
          <w:rFonts w:ascii="Arial" w:hAnsi="Arial" w:cs="Arial"/>
          <w:sz w:val="22"/>
          <w:szCs w:val="22"/>
        </w:rPr>
        <w:t>UFPel</w:t>
      </w:r>
      <w:proofErr w:type="spellEnd"/>
      <w:r w:rsidRPr="0054100E">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54100E">
      <w:pPr>
        <w:pStyle w:val="PargrafodaLista"/>
        <w:numPr>
          <w:ilvl w:val="1"/>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54100E">
      <w:pPr>
        <w:pStyle w:val="PargrafodaLista"/>
        <w:numPr>
          <w:ilvl w:val="2"/>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54100E">
      <w:pPr>
        <w:pStyle w:val="PargrafodaLista"/>
        <w:numPr>
          <w:ilvl w:val="2"/>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54100E">
      <w:pPr>
        <w:pStyle w:val="PargrafodaLista"/>
        <w:numPr>
          <w:ilvl w:val="2"/>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54100E">
      <w:pPr>
        <w:pStyle w:val="PargrafodaLista"/>
        <w:numPr>
          <w:ilvl w:val="2"/>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54100E">
      <w:pPr>
        <w:pStyle w:val="PargrafodaLista"/>
        <w:numPr>
          <w:ilvl w:val="2"/>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0054100E">
        <w:rPr>
          <w:rFonts w:ascii="Arial" w:hAnsi="Arial" w:cs="Arial"/>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lastRenderedPageBreak/>
        <w:t>solicitar à contratada todas as providências necessárias ao bom andamento do objeto contratado;</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54100E">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54100E">
      <w:pPr>
        <w:pStyle w:val="PargrafodaLista"/>
        <w:numPr>
          <w:ilvl w:val="1"/>
          <w:numId w:val="6"/>
        </w:numPr>
        <w:spacing w:before="120" w:after="120" w:line="276"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54100E"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54100E">
        <w:rPr>
          <w:rFonts w:ascii="Arial" w:hAnsi="Arial" w:cs="Arial"/>
          <w:sz w:val="22"/>
          <w:szCs w:val="22"/>
        </w:rPr>
        <w:t xml:space="preserve">: </w:t>
      </w:r>
      <w:r w:rsidRPr="0054100E">
        <w:rPr>
          <w:rFonts w:ascii="Arial" w:hAnsi="Arial" w:cs="Arial"/>
          <w:i/>
          <w:sz w:val="22"/>
          <w:szCs w:val="22"/>
        </w:rPr>
        <w:t>marca, fabricante, modelo, procedência e prazo de garantia ou validade;</w:t>
      </w:r>
    </w:p>
    <w:p w:rsidR="004E1D7E" w:rsidRPr="0054100E"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54100E">
        <w:rPr>
          <w:rFonts w:ascii="Arial" w:hAnsi="Arial" w:cs="Arial"/>
          <w:sz w:val="22"/>
          <w:szCs w:val="22"/>
        </w:rPr>
        <w:t>O objeto deve estar acompanhado do manual do usuário, com uma versão em português e da relação da rede de</w:t>
      </w:r>
      <w:r w:rsidR="00994C8A" w:rsidRPr="0054100E">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 xml:space="preserve">lificação exigidas na licitação, devendo </w:t>
      </w:r>
      <w:r w:rsidR="00DF22F7" w:rsidRPr="0008669E">
        <w:rPr>
          <w:rFonts w:ascii="Arial" w:hAnsi="Arial" w:cs="Arial"/>
          <w:sz w:val="22"/>
          <w:szCs w:val="22"/>
        </w:rPr>
        <w:lastRenderedPageBreak/>
        <w:t>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espeitar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 xml:space="preserve">elatar de imediato a </w:t>
      </w:r>
      <w:proofErr w:type="spellStart"/>
      <w:r w:rsidR="004E1D7E" w:rsidRPr="006C5FE5">
        <w:rPr>
          <w:rFonts w:ascii="Arial" w:hAnsi="Arial" w:cs="Arial"/>
          <w:sz w:val="22"/>
          <w:szCs w:val="22"/>
        </w:rPr>
        <w:t>UFPel</w:t>
      </w:r>
      <w:proofErr w:type="spellEnd"/>
      <w:r w:rsidR="004E1D7E" w:rsidRPr="006C5FE5">
        <w:rPr>
          <w:rFonts w:ascii="Arial" w:hAnsi="Arial" w:cs="Arial"/>
          <w:sz w:val="22"/>
          <w:szCs w:val="22"/>
        </w:rPr>
        <w:t xml:space="preserve">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fiel </w:t>
      </w:r>
      <w:r w:rsidR="004E1D7E" w:rsidRPr="0054100E">
        <w:rPr>
          <w:rFonts w:ascii="Arial" w:hAnsi="Arial" w:cs="Arial"/>
          <w:sz w:val="22"/>
          <w:szCs w:val="22"/>
        </w:rPr>
        <w:t xml:space="preserve">cumprimento </w:t>
      </w:r>
      <w:r w:rsidR="006C5FE5" w:rsidRPr="0054100E">
        <w:rPr>
          <w:rFonts w:ascii="Arial" w:hAnsi="Arial" w:cs="Arial"/>
          <w:sz w:val="22"/>
          <w:szCs w:val="22"/>
        </w:rPr>
        <w:t xml:space="preserve">das obrigações </w:t>
      </w:r>
      <w:r w:rsidR="004E1D7E" w:rsidRPr="0054100E">
        <w:rPr>
          <w:rFonts w:ascii="Arial" w:hAnsi="Arial" w:cs="Arial"/>
          <w:sz w:val="22"/>
          <w:szCs w:val="22"/>
        </w:rPr>
        <w:t>constantes</w:t>
      </w:r>
      <w:r w:rsidR="004E1D7E" w:rsidRPr="0008669E">
        <w:rPr>
          <w:rFonts w:ascii="Arial" w:hAnsi="Arial" w:cs="Arial"/>
          <w:sz w:val="22"/>
          <w:szCs w:val="22"/>
        </w:rPr>
        <w:t xml:space="preserve">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RestrictionofCertainHazardousSubstances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906988" w:rsidRDefault="00906988" w:rsidP="00906988">
      <w:pPr>
        <w:spacing w:before="120" w:after="120" w:line="276" w:lineRule="auto"/>
        <w:jc w:val="both"/>
        <w:rPr>
          <w:rFonts w:ascii="Arial" w:hAnsi="Arial" w:cs="Arial"/>
          <w:sz w:val="22"/>
          <w:szCs w:val="22"/>
        </w:rPr>
      </w:pPr>
      <w:r>
        <w:rPr>
          <w:rFonts w:ascii="Arial" w:hAnsi="Arial" w:cs="Arial"/>
          <w:sz w:val="22"/>
          <w:szCs w:val="22"/>
        </w:rPr>
        <w:t>10.2.</w:t>
      </w:r>
      <w:r>
        <w:rPr>
          <w:rFonts w:ascii="Arial" w:hAnsi="Arial" w:cs="Arial"/>
          <w:sz w:val="22"/>
          <w:szCs w:val="22"/>
        </w:rPr>
        <w:tab/>
      </w:r>
      <w:r w:rsidR="005D1AB8" w:rsidRPr="00906988">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54100E">
        <w:rPr>
          <w:b w:val="0"/>
          <w:szCs w:val="22"/>
        </w:rPr>
        <w:t>Subitem 8.7,</w:t>
      </w:r>
      <w:r w:rsidRPr="00980932">
        <w:rPr>
          <w:b w:val="0"/>
          <w:szCs w:val="22"/>
        </w:rPr>
        <w:t xml:space="preserve"> </w:t>
      </w:r>
      <w:r w:rsidRPr="00980932">
        <w:rPr>
          <w:b w:val="0"/>
          <w:bCs/>
          <w:szCs w:val="22"/>
        </w:rPr>
        <w:t>deste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00772618">
        <w:rPr>
          <w:rFonts w:ascii="Arial" w:hAnsi="Arial" w:cs="Arial"/>
          <w:sz w:val="22"/>
          <w:szCs w:val="22"/>
        </w:rPr>
        <w:t xml:space="preserve"> </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lastRenderedPageBreak/>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154E0C"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154E0C">
        <w:rPr>
          <w:b w:val="0"/>
          <w:color w:val="auto"/>
        </w:rPr>
        <w:t>Nº 0</w:t>
      </w:r>
      <w:r w:rsidR="00154E0C" w:rsidRPr="00154E0C">
        <w:rPr>
          <w:b w:val="0"/>
          <w:color w:val="auto"/>
        </w:rPr>
        <w:t>46</w:t>
      </w:r>
      <w:r w:rsidRPr="00154E0C">
        <w:rPr>
          <w:b w:val="0"/>
          <w:color w:val="auto"/>
        </w:rPr>
        <w:t>/</w:t>
      </w:r>
      <w:r w:rsidR="00A319B8" w:rsidRPr="00154E0C">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154E0C"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154E0C">
        <w:rPr>
          <w:rFonts w:ascii="Arial" w:hAnsi="Arial" w:cs="Arial"/>
          <w:sz w:val="22"/>
          <w:szCs w:val="22"/>
        </w:rPr>
        <w:t xml:space="preserve">Os </w:t>
      </w:r>
      <w:r w:rsidR="00154E0C" w:rsidRPr="00154E0C">
        <w:rPr>
          <w:rFonts w:ascii="Arial" w:hAnsi="Arial" w:cs="Arial"/>
          <w:b/>
          <w:sz w:val="22"/>
          <w:szCs w:val="22"/>
        </w:rPr>
        <w:t>produtos</w:t>
      </w:r>
      <w:r w:rsidR="002C182E" w:rsidRPr="00154E0C">
        <w:rPr>
          <w:rFonts w:ascii="Arial" w:hAnsi="Arial" w:cs="Arial"/>
          <w:b/>
          <w:sz w:val="22"/>
          <w:szCs w:val="22"/>
        </w:rPr>
        <w:t xml:space="preserve"> </w:t>
      </w:r>
      <w:r w:rsidRPr="00154E0C">
        <w:rPr>
          <w:rFonts w:ascii="Arial" w:hAnsi="Arial" w:cs="Arial"/>
          <w:sz w:val="22"/>
          <w:szCs w:val="22"/>
        </w:rPr>
        <w:t xml:space="preserve">deverão ter garantia de </w:t>
      </w:r>
      <w:r w:rsidRPr="00154E0C">
        <w:rPr>
          <w:rFonts w:ascii="Arial" w:hAnsi="Arial" w:cs="Arial"/>
          <w:b/>
          <w:bCs/>
          <w:sz w:val="22"/>
          <w:szCs w:val="22"/>
        </w:rPr>
        <w:t>no mínimo</w:t>
      </w:r>
      <w:r w:rsidRPr="00154E0C">
        <w:rPr>
          <w:rFonts w:ascii="Arial" w:hAnsi="Arial" w:cs="Arial"/>
          <w:sz w:val="22"/>
          <w:szCs w:val="22"/>
        </w:rPr>
        <w:t xml:space="preserve"> de </w:t>
      </w:r>
      <w:r w:rsidR="0029205B" w:rsidRPr="00154E0C">
        <w:rPr>
          <w:rFonts w:ascii="Arial" w:hAnsi="Arial" w:cs="Arial"/>
          <w:b/>
          <w:sz w:val="22"/>
          <w:szCs w:val="22"/>
        </w:rPr>
        <w:t>12 (doze) meses</w:t>
      </w:r>
      <w:r w:rsidRPr="00154E0C">
        <w:rPr>
          <w:rFonts w:ascii="Arial" w:hAnsi="Arial" w:cs="Arial"/>
          <w:sz w:val="22"/>
          <w:szCs w:val="22"/>
        </w:rPr>
        <w:t>, a contar da data</w:t>
      </w:r>
      <w:r w:rsidR="00D60D5E" w:rsidRPr="00154E0C">
        <w:rPr>
          <w:rFonts w:ascii="Arial" w:hAnsi="Arial" w:cs="Arial"/>
          <w:sz w:val="22"/>
          <w:szCs w:val="22"/>
        </w:rPr>
        <w:t xml:space="preserve"> de entrega</w:t>
      </w:r>
      <w:r w:rsidRPr="00154E0C">
        <w:rPr>
          <w:rFonts w:ascii="Arial" w:hAnsi="Arial" w:cs="Arial"/>
          <w:sz w:val="22"/>
          <w:szCs w:val="22"/>
        </w:rPr>
        <w:t>.</w:t>
      </w:r>
    </w:p>
    <w:p w:rsidR="00490578" w:rsidRPr="00154E0C"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154E0C">
        <w:rPr>
          <w:rFonts w:ascii="Arial" w:hAnsi="Arial" w:cs="Arial"/>
          <w:sz w:val="22"/>
          <w:szCs w:val="22"/>
        </w:rPr>
        <w:t xml:space="preserve">Os </w:t>
      </w:r>
      <w:r w:rsidR="00FA24A0" w:rsidRPr="00154E0C">
        <w:rPr>
          <w:rFonts w:ascii="Arial" w:hAnsi="Arial" w:cs="Arial"/>
          <w:b/>
          <w:sz w:val="22"/>
          <w:szCs w:val="22"/>
        </w:rPr>
        <w:t xml:space="preserve">produtos </w:t>
      </w:r>
      <w:r w:rsidRPr="00154E0C">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Processo nº </w:t>
      </w:r>
      <w:r w:rsidR="00154E0C">
        <w:rPr>
          <w:rFonts w:ascii="Arial" w:hAnsi="Arial" w:cs="Arial"/>
          <w:sz w:val="20"/>
          <w:szCs w:val="22"/>
        </w:rPr>
        <w:t>23110.007134/2017-66</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Pregão Eletrônico nº </w:t>
      </w:r>
      <w:r w:rsidR="00154E0C">
        <w:rPr>
          <w:rFonts w:ascii="Arial" w:hAnsi="Arial" w:cs="Arial"/>
          <w:sz w:val="20"/>
          <w:szCs w:val="22"/>
        </w:rPr>
        <w:t>46/2017</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w:t>
      </w:r>
      <w:r w:rsidR="00772618">
        <w:rPr>
          <w:rFonts w:ascii="Arial" w:hAnsi="Arial" w:cs="Arial"/>
          <w:sz w:val="20"/>
          <w:szCs w:val="22"/>
        </w:rPr>
        <w:t xml:space="preserve"> </w:t>
      </w:r>
      <w:r w:rsidR="00154E0C">
        <w:rPr>
          <w:rFonts w:ascii="Arial" w:hAnsi="Arial" w:cs="Arial"/>
          <w:sz w:val="20"/>
          <w:szCs w:val="22"/>
        </w:rPr>
        <w:t>46</w:t>
      </w:r>
      <w:r w:rsidRPr="00F84F20">
        <w:rPr>
          <w:rFonts w:ascii="Arial" w:hAnsi="Arial" w:cs="Arial"/>
          <w:sz w:val="20"/>
          <w:szCs w:val="22"/>
        </w:rPr>
        <w:t>/20</w:t>
      </w:r>
      <w:r w:rsidR="00772618">
        <w:rPr>
          <w:rFonts w:ascii="Arial" w:hAnsi="Arial" w:cs="Arial"/>
          <w:sz w:val="20"/>
          <w:szCs w:val="22"/>
        </w:rPr>
        <w:t>17</w:t>
      </w:r>
      <w:r w:rsidRPr="00F84F20">
        <w:rPr>
          <w:rFonts w:ascii="Arial" w:hAnsi="Arial" w:cs="Arial"/>
          <w:sz w:val="20"/>
          <w:szCs w:val="22"/>
        </w:rPr>
        <w:t xml:space="preserve">,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 xml:space="preserve">contado da data da sua homologação, com eficácia legal após a publicação do seu termo de homologação no </w:t>
      </w:r>
      <w:proofErr w:type="spellStart"/>
      <w:r w:rsidRPr="00F84F20">
        <w:rPr>
          <w:rFonts w:ascii="Arial" w:hAnsi="Arial" w:cs="Arial"/>
          <w:sz w:val="20"/>
          <w:szCs w:val="22"/>
        </w:rPr>
        <w:t>sitio</w:t>
      </w:r>
      <w:r w:rsidR="005C2B09">
        <w:rPr>
          <w:rFonts w:ascii="Arial" w:hAnsi="Arial" w:cs="Arial"/>
          <w:sz w:val="20"/>
          <w:szCs w:val="22"/>
        </w:rPr>
        <w:t>Compras</w:t>
      </w:r>
      <w:proofErr w:type="spellEnd"/>
      <w:r w:rsidR="005C2B09">
        <w:rPr>
          <w:rFonts w:ascii="Arial" w:hAnsi="Arial" w:cs="Arial"/>
          <w:sz w:val="20"/>
          <w:szCs w:val="22"/>
        </w:rPr>
        <w:t xml:space="preserve">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1F70FA" w:rsidRDefault="00EF76A3" w:rsidP="00D4316E">
      <w:pPr>
        <w:spacing w:after="360"/>
        <w:jc w:val="center"/>
        <w:rPr>
          <w:rFonts w:ascii="Arial" w:hAnsi="Arial" w:cs="Arial"/>
          <w:b/>
          <w:caps/>
          <w:sz w:val="22"/>
          <w:szCs w:val="22"/>
        </w:rPr>
      </w:pPr>
      <w:r w:rsidRPr="001F70FA">
        <w:rPr>
          <w:rFonts w:ascii="Arial" w:hAnsi="Arial" w:cs="Arial"/>
          <w:b/>
          <w:caps/>
          <w:sz w:val="22"/>
          <w:szCs w:val="22"/>
        </w:rPr>
        <w:lastRenderedPageBreak/>
        <w:t>ANEXO III</w:t>
      </w:r>
    </w:p>
    <w:p w:rsidR="00EF76A3" w:rsidRPr="001F70FA" w:rsidRDefault="00EF76A3" w:rsidP="00EF76A3">
      <w:pPr>
        <w:spacing w:after="120"/>
        <w:jc w:val="center"/>
        <w:rPr>
          <w:rFonts w:ascii="Arial" w:hAnsi="Arial" w:cs="Arial"/>
          <w:b/>
          <w:caps/>
          <w:sz w:val="22"/>
          <w:szCs w:val="22"/>
        </w:rPr>
      </w:pPr>
      <w:r w:rsidRPr="001F70FA">
        <w:rPr>
          <w:rFonts w:ascii="Arial" w:hAnsi="Arial" w:cs="Arial"/>
          <w:b/>
          <w:caps/>
          <w:sz w:val="22"/>
          <w:szCs w:val="22"/>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o(a) Sr(a). _______________________________, portador(a) da Carteira de Identidade nº __________________, CPF nº __________________, para fins de habilitação no Pregão Eletrônico </w:t>
      </w:r>
      <w:r w:rsidR="001F70FA">
        <w:rPr>
          <w:rFonts w:ascii="Arial" w:hAnsi="Arial" w:cs="Arial"/>
          <w:sz w:val="22"/>
          <w:szCs w:val="22"/>
        </w:rPr>
        <w:t>46</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5D" w:rsidRDefault="0047355D">
      <w:r>
        <w:separator/>
      </w:r>
    </w:p>
  </w:endnote>
  <w:endnote w:type="continuationSeparator" w:id="0">
    <w:p w:rsidR="0047355D" w:rsidRDefault="0047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A" w:rsidRDefault="006D10B1">
    <w:pPr>
      <w:pStyle w:val="Rodap"/>
      <w:framePr w:wrap="around" w:vAnchor="text" w:hAnchor="margin" w:xAlign="center" w:y="1"/>
      <w:rPr>
        <w:rStyle w:val="Nmerodepgina"/>
      </w:rPr>
    </w:pPr>
    <w:r>
      <w:rPr>
        <w:rStyle w:val="Nmerodepgina"/>
      </w:rPr>
      <w:fldChar w:fldCharType="begin"/>
    </w:r>
    <w:r w:rsidR="003D3D8A">
      <w:rPr>
        <w:rStyle w:val="Nmerodepgina"/>
      </w:rPr>
      <w:instrText xml:space="preserve">PAGE  </w:instrText>
    </w:r>
    <w:r>
      <w:rPr>
        <w:rStyle w:val="Nmerodepgina"/>
      </w:rPr>
      <w:fldChar w:fldCharType="end"/>
    </w:r>
  </w:p>
  <w:p w:rsidR="003D3D8A" w:rsidRDefault="003D3D8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A" w:rsidRPr="00861F04" w:rsidRDefault="003D3D8A" w:rsidP="00CC31C8">
    <w:pPr>
      <w:pStyle w:val="Rodap"/>
      <w:jc w:val="right"/>
      <w:rPr>
        <w:rFonts w:ascii="Arial" w:hAnsi="Arial" w:cs="Arial"/>
        <w:sz w:val="18"/>
        <w:szCs w:val="18"/>
      </w:rPr>
    </w:pPr>
    <w:r w:rsidRPr="00861F04">
      <w:rPr>
        <w:rFonts w:ascii="Arial" w:hAnsi="Arial" w:cs="Arial"/>
        <w:sz w:val="18"/>
        <w:szCs w:val="18"/>
      </w:rPr>
      <w:t xml:space="preserve">Página </w:t>
    </w:r>
    <w:r w:rsidR="006D10B1" w:rsidRPr="00861F04">
      <w:rPr>
        <w:rFonts w:ascii="Arial" w:hAnsi="Arial" w:cs="Arial"/>
        <w:b/>
        <w:sz w:val="18"/>
        <w:szCs w:val="18"/>
      </w:rPr>
      <w:fldChar w:fldCharType="begin"/>
    </w:r>
    <w:r w:rsidRPr="00861F04">
      <w:rPr>
        <w:rFonts w:ascii="Arial" w:hAnsi="Arial" w:cs="Arial"/>
        <w:b/>
        <w:sz w:val="18"/>
        <w:szCs w:val="18"/>
      </w:rPr>
      <w:instrText>PAGE</w:instrText>
    </w:r>
    <w:r w:rsidR="006D10B1" w:rsidRPr="00861F04">
      <w:rPr>
        <w:rFonts w:ascii="Arial" w:hAnsi="Arial" w:cs="Arial"/>
        <w:b/>
        <w:sz w:val="18"/>
        <w:szCs w:val="18"/>
      </w:rPr>
      <w:fldChar w:fldCharType="separate"/>
    </w:r>
    <w:r w:rsidR="00C06B7C">
      <w:rPr>
        <w:rFonts w:ascii="Arial" w:hAnsi="Arial" w:cs="Arial"/>
        <w:b/>
        <w:noProof/>
        <w:sz w:val="18"/>
        <w:szCs w:val="18"/>
      </w:rPr>
      <w:t>1</w:t>
    </w:r>
    <w:r w:rsidR="006D10B1" w:rsidRPr="00861F04">
      <w:rPr>
        <w:rFonts w:ascii="Arial" w:hAnsi="Arial" w:cs="Arial"/>
        <w:b/>
        <w:sz w:val="18"/>
        <w:szCs w:val="18"/>
      </w:rPr>
      <w:fldChar w:fldCharType="end"/>
    </w:r>
    <w:r w:rsidRPr="00861F04">
      <w:rPr>
        <w:rFonts w:ascii="Arial" w:hAnsi="Arial" w:cs="Arial"/>
        <w:sz w:val="18"/>
        <w:szCs w:val="18"/>
      </w:rPr>
      <w:t xml:space="preserve"> de </w:t>
    </w:r>
    <w:r w:rsidR="006D10B1" w:rsidRPr="00861F04">
      <w:rPr>
        <w:rFonts w:ascii="Arial" w:hAnsi="Arial" w:cs="Arial"/>
        <w:b/>
        <w:sz w:val="18"/>
        <w:szCs w:val="18"/>
      </w:rPr>
      <w:fldChar w:fldCharType="begin"/>
    </w:r>
    <w:r w:rsidRPr="00861F04">
      <w:rPr>
        <w:rFonts w:ascii="Arial" w:hAnsi="Arial" w:cs="Arial"/>
        <w:b/>
        <w:sz w:val="18"/>
        <w:szCs w:val="18"/>
      </w:rPr>
      <w:instrText>NUMPAGES</w:instrText>
    </w:r>
    <w:r w:rsidR="006D10B1" w:rsidRPr="00861F04">
      <w:rPr>
        <w:rFonts w:ascii="Arial" w:hAnsi="Arial" w:cs="Arial"/>
        <w:b/>
        <w:sz w:val="18"/>
        <w:szCs w:val="18"/>
      </w:rPr>
      <w:fldChar w:fldCharType="separate"/>
    </w:r>
    <w:r w:rsidR="00C06B7C">
      <w:rPr>
        <w:rFonts w:ascii="Arial" w:hAnsi="Arial" w:cs="Arial"/>
        <w:b/>
        <w:noProof/>
        <w:sz w:val="18"/>
        <w:szCs w:val="18"/>
      </w:rPr>
      <w:t>30</w:t>
    </w:r>
    <w:r w:rsidR="006D10B1" w:rsidRPr="00861F04">
      <w:rPr>
        <w:rFonts w:ascii="Arial" w:hAnsi="Arial" w:cs="Arial"/>
        <w:b/>
        <w:sz w:val="18"/>
        <w:szCs w:val="18"/>
      </w:rPr>
      <w:fldChar w:fldCharType="end"/>
    </w:r>
  </w:p>
  <w:p w:rsidR="003D3D8A" w:rsidRDefault="003D3D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5D" w:rsidRDefault="0047355D">
      <w:r>
        <w:separator/>
      </w:r>
    </w:p>
  </w:footnote>
  <w:footnote w:type="continuationSeparator" w:id="0">
    <w:p w:rsidR="0047355D" w:rsidRDefault="0047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3050CD6A"/>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15663C52"/>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3F83"/>
    <w:rsid w:val="000357FE"/>
    <w:rsid w:val="000366E7"/>
    <w:rsid w:val="00037EFA"/>
    <w:rsid w:val="00040399"/>
    <w:rsid w:val="00045894"/>
    <w:rsid w:val="0004686D"/>
    <w:rsid w:val="00046C29"/>
    <w:rsid w:val="00047FC5"/>
    <w:rsid w:val="00050D3B"/>
    <w:rsid w:val="00057ADB"/>
    <w:rsid w:val="0006196B"/>
    <w:rsid w:val="000653A8"/>
    <w:rsid w:val="000754CF"/>
    <w:rsid w:val="0007558A"/>
    <w:rsid w:val="000759F1"/>
    <w:rsid w:val="00076F66"/>
    <w:rsid w:val="0007707E"/>
    <w:rsid w:val="0008156A"/>
    <w:rsid w:val="00082D65"/>
    <w:rsid w:val="00085799"/>
    <w:rsid w:val="000862B3"/>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0F0765"/>
    <w:rsid w:val="00100B22"/>
    <w:rsid w:val="00102667"/>
    <w:rsid w:val="00103ED9"/>
    <w:rsid w:val="00104D68"/>
    <w:rsid w:val="00106D7B"/>
    <w:rsid w:val="00111EE8"/>
    <w:rsid w:val="001131D6"/>
    <w:rsid w:val="00113CDF"/>
    <w:rsid w:val="001164DA"/>
    <w:rsid w:val="00121A0A"/>
    <w:rsid w:val="00121E34"/>
    <w:rsid w:val="00122766"/>
    <w:rsid w:val="00122902"/>
    <w:rsid w:val="0012412D"/>
    <w:rsid w:val="00125490"/>
    <w:rsid w:val="00135C5D"/>
    <w:rsid w:val="00136649"/>
    <w:rsid w:val="001409A6"/>
    <w:rsid w:val="00141E57"/>
    <w:rsid w:val="00142FB9"/>
    <w:rsid w:val="00146586"/>
    <w:rsid w:val="00154770"/>
    <w:rsid w:val="00154786"/>
    <w:rsid w:val="00154E0C"/>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C19D8"/>
    <w:rsid w:val="001C2543"/>
    <w:rsid w:val="001D45B5"/>
    <w:rsid w:val="001E066F"/>
    <w:rsid w:val="001E29A7"/>
    <w:rsid w:val="001E3E57"/>
    <w:rsid w:val="001E6BD3"/>
    <w:rsid w:val="001F0D8A"/>
    <w:rsid w:val="001F70FA"/>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A5A"/>
    <w:rsid w:val="00304E78"/>
    <w:rsid w:val="003056DD"/>
    <w:rsid w:val="0030728C"/>
    <w:rsid w:val="00307C7F"/>
    <w:rsid w:val="00310CF1"/>
    <w:rsid w:val="00313503"/>
    <w:rsid w:val="00314125"/>
    <w:rsid w:val="00322E59"/>
    <w:rsid w:val="0032333A"/>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3D8A"/>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5BB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627"/>
    <w:rsid w:val="00454CC2"/>
    <w:rsid w:val="004560D9"/>
    <w:rsid w:val="004604E9"/>
    <w:rsid w:val="00460A95"/>
    <w:rsid w:val="004619AC"/>
    <w:rsid w:val="00465414"/>
    <w:rsid w:val="00470A54"/>
    <w:rsid w:val="0047355D"/>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100E"/>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651C"/>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5C66"/>
    <w:rsid w:val="00637628"/>
    <w:rsid w:val="00642A04"/>
    <w:rsid w:val="00643C64"/>
    <w:rsid w:val="00644F1E"/>
    <w:rsid w:val="0064597A"/>
    <w:rsid w:val="0064621A"/>
    <w:rsid w:val="00650596"/>
    <w:rsid w:val="00652EE5"/>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B6C11"/>
    <w:rsid w:val="006C1A63"/>
    <w:rsid w:val="006C5FE5"/>
    <w:rsid w:val="006D10B1"/>
    <w:rsid w:val="006D5D82"/>
    <w:rsid w:val="006D685D"/>
    <w:rsid w:val="006D7D59"/>
    <w:rsid w:val="006E2530"/>
    <w:rsid w:val="006E31D2"/>
    <w:rsid w:val="006E4065"/>
    <w:rsid w:val="006E5B4E"/>
    <w:rsid w:val="006E6FEE"/>
    <w:rsid w:val="006F30CC"/>
    <w:rsid w:val="006F42BB"/>
    <w:rsid w:val="006F56CD"/>
    <w:rsid w:val="00707590"/>
    <w:rsid w:val="00707D30"/>
    <w:rsid w:val="007159DE"/>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2618"/>
    <w:rsid w:val="007743B8"/>
    <w:rsid w:val="00782B6E"/>
    <w:rsid w:val="007869BE"/>
    <w:rsid w:val="0079699C"/>
    <w:rsid w:val="007A3526"/>
    <w:rsid w:val="007A4648"/>
    <w:rsid w:val="007A5731"/>
    <w:rsid w:val="007A5952"/>
    <w:rsid w:val="007A5AB2"/>
    <w:rsid w:val="007B2D35"/>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17B7F"/>
    <w:rsid w:val="008268F0"/>
    <w:rsid w:val="008342A6"/>
    <w:rsid w:val="00835440"/>
    <w:rsid w:val="00835B77"/>
    <w:rsid w:val="00836B56"/>
    <w:rsid w:val="00837EE4"/>
    <w:rsid w:val="008454AA"/>
    <w:rsid w:val="008535C1"/>
    <w:rsid w:val="008562CC"/>
    <w:rsid w:val="00856ECD"/>
    <w:rsid w:val="00857780"/>
    <w:rsid w:val="00861A4A"/>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3405"/>
    <w:rsid w:val="008A52A9"/>
    <w:rsid w:val="008A7F04"/>
    <w:rsid w:val="008B28E4"/>
    <w:rsid w:val="008B6036"/>
    <w:rsid w:val="008C224A"/>
    <w:rsid w:val="008C517B"/>
    <w:rsid w:val="008D04F4"/>
    <w:rsid w:val="008D05B9"/>
    <w:rsid w:val="008D6F9F"/>
    <w:rsid w:val="008D76FD"/>
    <w:rsid w:val="008E4824"/>
    <w:rsid w:val="008E5F52"/>
    <w:rsid w:val="008E6370"/>
    <w:rsid w:val="008E7080"/>
    <w:rsid w:val="008E70F8"/>
    <w:rsid w:val="008F0AE6"/>
    <w:rsid w:val="008F0CD9"/>
    <w:rsid w:val="008F1593"/>
    <w:rsid w:val="008F199C"/>
    <w:rsid w:val="008F34AE"/>
    <w:rsid w:val="008F38BF"/>
    <w:rsid w:val="00902DE8"/>
    <w:rsid w:val="00904124"/>
    <w:rsid w:val="00906988"/>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B22D3"/>
    <w:rsid w:val="009B5312"/>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61E6"/>
    <w:rsid w:val="009F7F33"/>
    <w:rsid w:val="00A02EE4"/>
    <w:rsid w:val="00A03128"/>
    <w:rsid w:val="00A051B0"/>
    <w:rsid w:val="00A101B7"/>
    <w:rsid w:val="00A107FC"/>
    <w:rsid w:val="00A123AE"/>
    <w:rsid w:val="00A12CEE"/>
    <w:rsid w:val="00A1623F"/>
    <w:rsid w:val="00A162FD"/>
    <w:rsid w:val="00A16D9D"/>
    <w:rsid w:val="00A21BBE"/>
    <w:rsid w:val="00A23903"/>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07EC"/>
    <w:rsid w:val="00A93AF7"/>
    <w:rsid w:val="00A97E2A"/>
    <w:rsid w:val="00AA1C10"/>
    <w:rsid w:val="00AA3988"/>
    <w:rsid w:val="00AA449C"/>
    <w:rsid w:val="00AB3059"/>
    <w:rsid w:val="00AB5AFA"/>
    <w:rsid w:val="00AB7977"/>
    <w:rsid w:val="00AC1585"/>
    <w:rsid w:val="00AC2C3E"/>
    <w:rsid w:val="00AC3432"/>
    <w:rsid w:val="00AC4090"/>
    <w:rsid w:val="00AC5FBD"/>
    <w:rsid w:val="00AC6EFD"/>
    <w:rsid w:val="00AD53E6"/>
    <w:rsid w:val="00AE0DA0"/>
    <w:rsid w:val="00AE3A6A"/>
    <w:rsid w:val="00AE50FC"/>
    <w:rsid w:val="00AE59A5"/>
    <w:rsid w:val="00AF0806"/>
    <w:rsid w:val="00AF1DD0"/>
    <w:rsid w:val="00AF47AA"/>
    <w:rsid w:val="00AF59D0"/>
    <w:rsid w:val="00B02BE5"/>
    <w:rsid w:val="00B02E28"/>
    <w:rsid w:val="00B06AFE"/>
    <w:rsid w:val="00B076A2"/>
    <w:rsid w:val="00B10C4D"/>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58FE"/>
    <w:rsid w:val="00B866ED"/>
    <w:rsid w:val="00B8701C"/>
    <w:rsid w:val="00B87974"/>
    <w:rsid w:val="00B901D7"/>
    <w:rsid w:val="00B9590F"/>
    <w:rsid w:val="00BB12E1"/>
    <w:rsid w:val="00BB137F"/>
    <w:rsid w:val="00BB2667"/>
    <w:rsid w:val="00BC2C5D"/>
    <w:rsid w:val="00BC33D2"/>
    <w:rsid w:val="00BD5C06"/>
    <w:rsid w:val="00BE121D"/>
    <w:rsid w:val="00BF17E4"/>
    <w:rsid w:val="00BF2A51"/>
    <w:rsid w:val="00BF4337"/>
    <w:rsid w:val="00BF6112"/>
    <w:rsid w:val="00C02394"/>
    <w:rsid w:val="00C02E32"/>
    <w:rsid w:val="00C04637"/>
    <w:rsid w:val="00C06B7C"/>
    <w:rsid w:val="00C0794F"/>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0CBC"/>
    <w:rsid w:val="00C83CAE"/>
    <w:rsid w:val="00C83E09"/>
    <w:rsid w:val="00C84A3F"/>
    <w:rsid w:val="00C8749E"/>
    <w:rsid w:val="00C87E6D"/>
    <w:rsid w:val="00C911A3"/>
    <w:rsid w:val="00C9125D"/>
    <w:rsid w:val="00C92847"/>
    <w:rsid w:val="00C92943"/>
    <w:rsid w:val="00C944A5"/>
    <w:rsid w:val="00C951AA"/>
    <w:rsid w:val="00C9620C"/>
    <w:rsid w:val="00C96DA7"/>
    <w:rsid w:val="00CA0F85"/>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21812"/>
    <w:rsid w:val="00D2549E"/>
    <w:rsid w:val="00D25A51"/>
    <w:rsid w:val="00D269F1"/>
    <w:rsid w:val="00D273F1"/>
    <w:rsid w:val="00D3123F"/>
    <w:rsid w:val="00D316BD"/>
    <w:rsid w:val="00D3324E"/>
    <w:rsid w:val="00D33ADB"/>
    <w:rsid w:val="00D34352"/>
    <w:rsid w:val="00D37E22"/>
    <w:rsid w:val="00D41004"/>
    <w:rsid w:val="00D4316E"/>
    <w:rsid w:val="00D43AA2"/>
    <w:rsid w:val="00D44154"/>
    <w:rsid w:val="00D47B28"/>
    <w:rsid w:val="00D47C03"/>
    <w:rsid w:val="00D51438"/>
    <w:rsid w:val="00D56644"/>
    <w:rsid w:val="00D60D5E"/>
    <w:rsid w:val="00D66E14"/>
    <w:rsid w:val="00D7145F"/>
    <w:rsid w:val="00D736E2"/>
    <w:rsid w:val="00D74937"/>
    <w:rsid w:val="00D77317"/>
    <w:rsid w:val="00D81E72"/>
    <w:rsid w:val="00D82360"/>
    <w:rsid w:val="00D84EA0"/>
    <w:rsid w:val="00D91003"/>
    <w:rsid w:val="00D91BDB"/>
    <w:rsid w:val="00D9235D"/>
    <w:rsid w:val="00DA10DA"/>
    <w:rsid w:val="00DA23CB"/>
    <w:rsid w:val="00DA2DA2"/>
    <w:rsid w:val="00DA48DE"/>
    <w:rsid w:val="00DA4981"/>
    <w:rsid w:val="00DA6C9B"/>
    <w:rsid w:val="00DB0B83"/>
    <w:rsid w:val="00DB2652"/>
    <w:rsid w:val="00DB6DDF"/>
    <w:rsid w:val="00DB7505"/>
    <w:rsid w:val="00DC43DF"/>
    <w:rsid w:val="00DC551D"/>
    <w:rsid w:val="00DC580A"/>
    <w:rsid w:val="00DD02BE"/>
    <w:rsid w:val="00DD18CE"/>
    <w:rsid w:val="00DD1E7E"/>
    <w:rsid w:val="00DF22F7"/>
    <w:rsid w:val="00DF52B4"/>
    <w:rsid w:val="00DF6497"/>
    <w:rsid w:val="00E0031F"/>
    <w:rsid w:val="00E047A7"/>
    <w:rsid w:val="00E15FD6"/>
    <w:rsid w:val="00E1729F"/>
    <w:rsid w:val="00E176A0"/>
    <w:rsid w:val="00E17DED"/>
    <w:rsid w:val="00E2078A"/>
    <w:rsid w:val="00E21C87"/>
    <w:rsid w:val="00E26033"/>
    <w:rsid w:val="00E2777C"/>
    <w:rsid w:val="00E37B64"/>
    <w:rsid w:val="00E432E6"/>
    <w:rsid w:val="00E45AD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5228"/>
    <w:rsid w:val="00E81217"/>
    <w:rsid w:val="00E90159"/>
    <w:rsid w:val="00E914E3"/>
    <w:rsid w:val="00E9211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57A70"/>
    <w:rsid w:val="00F61388"/>
    <w:rsid w:val="00F723D2"/>
    <w:rsid w:val="00F72A6C"/>
    <w:rsid w:val="00F75B85"/>
    <w:rsid w:val="00F768DE"/>
    <w:rsid w:val="00F76FFA"/>
    <w:rsid w:val="00F81EA1"/>
    <w:rsid w:val="00F82A1A"/>
    <w:rsid w:val="00F83660"/>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7F3F"/>
    <w:rsid w:val="00FD00CE"/>
    <w:rsid w:val="00FD1739"/>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E89580-7AFA-4281-8552-028D6DD9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30</Pages>
  <Words>11239</Words>
  <Characters>61106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72201</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41</cp:revision>
  <cp:lastPrinted>2017-08-21T16:46:00Z</cp:lastPrinted>
  <dcterms:created xsi:type="dcterms:W3CDTF">2017-08-17T12:24:00Z</dcterms:created>
  <dcterms:modified xsi:type="dcterms:W3CDTF">2017-09-04T13:49:00Z</dcterms:modified>
</cp:coreProperties>
</file>